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8E144F" w:rsidRPr="00A35DFF" w:rsidRDefault="00A35DFF">
      <w:pPr>
        <w:rPr>
          <w:b/>
          <w:color w:val="FF0000"/>
          <w:sz w:val="36"/>
        </w:rPr>
      </w:pPr>
      <w:r w:rsidRPr="00A35DFF">
        <w:rPr>
          <w:b/>
          <w:color w:val="FF0000"/>
          <w:sz w:val="36"/>
        </w:rPr>
        <w:t>Americans’ TV Time Will Grow for First Time Since 2012</w:t>
      </w:r>
    </w:p>
    <w:p w:rsidR="00A35DFF" w:rsidRPr="00A35DFF" w:rsidRDefault="00A35DFF">
      <w:pPr>
        <w:rPr>
          <w:sz w:val="36"/>
        </w:rPr>
      </w:pPr>
      <w:r>
        <w:rPr>
          <w:noProof/>
        </w:rPr>
        <w:drawing>
          <wp:anchor distT="0" distB="0" distL="114300" distR="114300" simplePos="0" relativeHeight="251658240" behindDoc="1" locked="0" layoutInCell="1" allowOverlap="1" wp14:anchorId="058C0CBE" wp14:editId="68D1916A">
            <wp:simplePos x="0" y="0"/>
            <wp:positionH relativeFrom="column">
              <wp:posOffset>3944620</wp:posOffset>
            </wp:positionH>
            <wp:positionV relativeFrom="paragraph">
              <wp:posOffset>534035</wp:posOffset>
            </wp:positionV>
            <wp:extent cx="1830705" cy="1221105"/>
            <wp:effectExtent l="0" t="0" r="0" b="0"/>
            <wp:wrapTight wrapText="bothSides">
              <wp:wrapPolygon edited="0">
                <wp:start x="0" y="0"/>
                <wp:lineTo x="0" y="21229"/>
                <wp:lineTo x="21353" y="21229"/>
                <wp:lineTo x="21353"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0705" cy="1221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DFF">
        <w:rPr>
          <w:sz w:val="36"/>
        </w:rPr>
        <w:t>In 2020, the number of traditional TV viewers will grow by 8.3 million to 287.3 million, the first time viewership has seen positive growth since 2011. While older TV viewers are driving most of the increase, all age groups posted some growth. Total viewership will fall again in 2021.</w:t>
      </w:r>
    </w:p>
    <w:p w:rsidR="00A35DFF" w:rsidRPr="00A35DFF" w:rsidRDefault="00A35DFF" w:rsidP="00A35DFF">
      <w:pPr>
        <w:jc w:val="right"/>
        <w:rPr>
          <w:b/>
          <w:i/>
          <w:color w:val="FF0000"/>
          <w:sz w:val="36"/>
        </w:rPr>
      </w:pPr>
      <w:proofErr w:type="gramStart"/>
      <w:r w:rsidRPr="00A35DFF">
        <w:rPr>
          <w:b/>
          <w:i/>
          <w:color w:val="FF0000"/>
          <w:sz w:val="36"/>
        </w:rPr>
        <w:t>eMarketer</w:t>
      </w:r>
      <w:proofErr w:type="gramEnd"/>
      <w:r w:rsidRPr="00A35DFF">
        <w:rPr>
          <w:b/>
          <w:i/>
          <w:color w:val="FF0000"/>
          <w:sz w:val="36"/>
        </w:rPr>
        <w:t xml:space="preserve"> 5.18.20</w:t>
      </w:r>
    </w:p>
    <w:p w:rsidR="00A35DFF" w:rsidRDefault="00A35DFF">
      <w:hyperlink r:id="rId6" w:history="1">
        <w:r w:rsidRPr="004255CC">
          <w:rPr>
            <w:rStyle w:val="Hyperlink"/>
          </w:rPr>
          <w:t>https://www.emarketer.com/content/americans-tv-time-will-grow-for-first-time-since-2012?ecid=NL1009</w:t>
        </w:r>
      </w:hyperlink>
    </w:p>
    <w:p w:rsidR="00A35DFF" w:rsidRDefault="00A35DFF">
      <w:r>
        <w:t>Image credit:</w:t>
      </w:r>
    </w:p>
    <w:p w:rsidR="00A35DFF" w:rsidRDefault="00A35DFF">
      <w:hyperlink r:id="rId7" w:history="1">
        <w:r w:rsidRPr="004255CC">
          <w:rPr>
            <w:rStyle w:val="Hyperlink"/>
          </w:rPr>
          <w:t>https://www.orensteinsolutions.com/wp-content/uploads/2019/04/OSMovieNight.jpg</w:t>
        </w:r>
      </w:hyperlink>
      <w:r>
        <w:t xml:space="preserve"> </w:t>
      </w:r>
      <w:bookmarkStart w:id="0" w:name="_GoBack"/>
      <w:bookmarkEnd w:id="0"/>
    </w:p>
    <w:p w:rsidR="00A35DFF" w:rsidRDefault="00A35DFF"/>
    <w:sectPr w:rsidR="00A35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DFF"/>
    <w:rsid w:val="004A14F9"/>
    <w:rsid w:val="0051611A"/>
    <w:rsid w:val="00746FC2"/>
    <w:rsid w:val="008E144F"/>
    <w:rsid w:val="00A35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DFF"/>
    <w:rPr>
      <w:color w:val="0000FF" w:themeColor="hyperlink"/>
      <w:u w:val="single"/>
    </w:rPr>
  </w:style>
  <w:style w:type="paragraph" w:styleId="BalloonText">
    <w:name w:val="Balloon Text"/>
    <w:basedOn w:val="Normal"/>
    <w:link w:val="BalloonTextChar"/>
    <w:uiPriority w:val="99"/>
    <w:semiHidden/>
    <w:unhideWhenUsed/>
    <w:rsid w:val="00A35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D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DFF"/>
    <w:rPr>
      <w:color w:val="0000FF" w:themeColor="hyperlink"/>
      <w:u w:val="single"/>
    </w:rPr>
  </w:style>
  <w:style w:type="paragraph" w:styleId="BalloonText">
    <w:name w:val="Balloon Text"/>
    <w:basedOn w:val="Normal"/>
    <w:link w:val="BalloonTextChar"/>
    <w:uiPriority w:val="99"/>
    <w:semiHidden/>
    <w:unhideWhenUsed/>
    <w:rsid w:val="00A35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D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rensteinsolutions.com/wp-content/uploads/2019/04/OSMovieNight.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marketer.com/content/americans-tv-time-will-grow-for-first-time-since-2012?ecid=NL100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2020-05-24T16:31:00Z</dcterms:created>
  <dcterms:modified xsi:type="dcterms:W3CDTF">2020-05-24T16:40:00Z</dcterms:modified>
</cp:coreProperties>
</file>