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94533" w:rsidRPr="00E94533" w:rsidRDefault="00E94533" w:rsidP="00E94533">
      <w:pPr>
        <w:rPr>
          <w:b/>
          <w:color w:val="008080"/>
          <w:sz w:val="36"/>
        </w:rPr>
      </w:pPr>
      <w:r w:rsidRPr="00E94533">
        <w:rPr>
          <w:b/>
          <w:color w:val="008080"/>
          <w:sz w:val="36"/>
        </w:rPr>
        <w:t>Americans United In Desire For Online Privacy P</w:t>
      </w:r>
      <w:r w:rsidRPr="00E94533">
        <w:rPr>
          <w:b/>
          <w:color w:val="008080"/>
          <w:sz w:val="36"/>
        </w:rPr>
        <w:t>rotection</w:t>
      </w:r>
    </w:p>
    <w:p w:rsidR="00E94533" w:rsidRPr="00E94533" w:rsidRDefault="00E94533" w:rsidP="00E94533">
      <w:pPr>
        <w:rPr>
          <w:sz w:val="36"/>
        </w:rPr>
      </w:pPr>
      <w:r>
        <w:rPr>
          <w:noProof/>
        </w:rPr>
        <w:drawing>
          <wp:anchor distT="0" distB="0" distL="114300" distR="114300" simplePos="0" relativeHeight="251658240" behindDoc="1" locked="0" layoutInCell="1" allowOverlap="1" wp14:anchorId="347863FF" wp14:editId="09A10994">
            <wp:simplePos x="0" y="0"/>
            <wp:positionH relativeFrom="column">
              <wp:posOffset>3996690</wp:posOffset>
            </wp:positionH>
            <wp:positionV relativeFrom="paragraph">
              <wp:posOffset>845820</wp:posOffset>
            </wp:positionV>
            <wp:extent cx="1584960" cy="1313180"/>
            <wp:effectExtent l="0" t="0" r="0" b="1270"/>
            <wp:wrapTight wrapText="bothSides">
              <wp:wrapPolygon edited="0">
                <wp:start x="0" y="0"/>
                <wp:lineTo x="0" y="21308"/>
                <wp:lineTo x="21288" y="21308"/>
                <wp:lineTo x="2128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33">
        <w:rPr>
          <w:sz w:val="36"/>
        </w:rPr>
        <w:t>Some 75% of US adults don't favor their online data being utilized to enhance ad relevancy and most individuals favor a single nationwide online privacy law, according to Internet Innovation Alliance research. "The views of millennials are remarkably aligned with older adults on data privacy issues," says Rick Boucher, IIA's honorary chairman, adding, "Americans of all ages want Congress to act by crafting a single, nationwide framework for safeguarding their online personal information."</w:t>
      </w:r>
    </w:p>
    <w:p w:rsidR="008E144F" w:rsidRDefault="00E94533" w:rsidP="00E94533">
      <w:pPr>
        <w:jc w:val="right"/>
        <w:rPr>
          <w:b/>
          <w:i/>
          <w:color w:val="008080"/>
          <w:sz w:val="36"/>
        </w:rPr>
      </w:pPr>
      <w:r w:rsidRPr="00E94533">
        <w:rPr>
          <w:b/>
          <w:i/>
          <w:color w:val="008080"/>
          <w:sz w:val="36"/>
        </w:rPr>
        <w:t>Multichannel News 7/30/19</w:t>
      </w:r>
    </w:p>
    <w:p w:rsidR="00E94533" w:rsidRDefault="00E94533" w:rsidP="00E94533">
      <w:pPr>
        <w:jc w:val="right"/>
        <w:rPr>
          <w:b/>
          <w:i/>
          <w:color w:val="008080"/>
          <w:sz w:val="28"/>
        </w:rPr>
      </w:pPr>
      <w:hyperlink r:id="rId6" w:history="1">
        <w:r w:rsidRPr="00E94533">
          <w:rPr>
            <w:rStyle w:val="Hyperlink"/>
            <w:b/>
            <w:i/>
            <w:sz w:val="28"/>
          </w:rPr>
          <w:t>https://www.multichannel.com/news/survey-says-millennials-dont-like-trading-data-for-relevant-ads</w:t>
        </w:r>
      </w:hyperlink>
    </w:p>
    <w:p w:rsidR="00AE5714" w:rsidRDefault="00AE5714" w:rsidP="00E94533">
      <w:pPr>
        <w:jc w:val="right"/>
        <w:rPr>
          <w:b/>
          <w:i/>
          <w:color w:val="008080"/>
          <w:sz w:val="28"/>
        </w:rPr>
      </w:pPr>
      <w:r>
        <w:rPr>
          <w:b/>
          <w:i/>
          <w:color w:val="008080"/>
          <w:sz w:val="28"/>
        </w:rPr>
        <w:t>Image credit:</w:t>
      </w:r>
    </w:p>
    <w:p w:rsidR="00AE5714" w:rsidRDefault="00AE5714" w:rsidP="00E94533">
      <w:pPr>
        <w:jc w:val="right"/>
        <w:rPr>
          <w:b/>
          <w:i/>
          <w:color w:val="008080"/>
          <w:sz w:val="28"/>
        </w:rPr>
      </w:pPr>
      <w:hyperlink r:id="rId7" w:history="1">
        <w:r w:rsidRPr="00B11F7B">
          <w:rPr>
            <w:rStyle w:val="Hyperlink"/>
            <w:b/>
            <w:i/>
            <w:sz w:val="28"/>
          </w:rPr>
          <w:t>https://facecrooks.com/wp-content/uploads/2012/07/online_privacy_redbutton.jpg</w:t>
        </w:r>
      </w:hyperlink>
    </w:p>
    <w:p w:rsidR="00AE5714" w:rsidRPr="00E94533" w:rsidRDefault="00AE5714" w:rsidP="00E94533">
      <w:pPr>
        <w:jc w:val="right"/>
        <w:rPr>
          <w:b/>
          <w:i/>
          <w:color w:val="008080"/>
          <w:sz w:val="28"/>
        </w:rPr>
      </w:pPr>
      <w:bookmarkStart w:id="0" w:name="_GoBack"/>
      <w:bookmarkEnd w:id="0"/>
    </w:p>
    <w:p w:rsidR="00E94533" w:rsidRPr="00E94533" w:rsidRDefault="00E94533" w:rsidP="00E94533">
      <w:pPr>
        <w:jc w:val="right"/>
        <w:rPr>
          <w:b/>
          <w:i/>
          <w:color w:val="008080"/>
          <w:sz w:val="36"/>
        </w:rPr>
      </w:pPr>
    </w:p>
    <w:sectPr w:rsidR="00E94533" w:rsidRPr="00E9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33"/>
    <w:rsid w:val="004A14F9"/>
    <w:rsid w:val="0051611A"/>
    <w:rsid w:val="00746FC2"/>
    <w:rsid w:val="008E144F"/>
    <w:rsid w:val="00AE5714"/>
    <w:rsid w:val="00E9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533"/>
    <w:rPr>
      <w:color w:val="0000FF" w:themeColor="hyperlink"/>
      <w:u w:val="single"/>
    </w:rPr>
  </w:style>
  <w:style w:type="paragraph" w:styleId="BalloonText">
    <w:name w:val="Balloon Text"/>
    <w:basedOn w:val="Normal"/>
    <w:link w:val="BalloonTextChar"/>
    <w:uiPriority w:val="99"/>
    <w:semiHidden/>
    <w:unhideWhenUsed/>
    <w:rsid w:val="00E9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533"/>
    <w:rPr>
      <w:color w:val="0000FF" w:themeColor="hyperlink"/>
      <w:u w:val="single"/>
    </w:rPr>
  </w:style>
  <w:style w:type="paragraph" w:styleId="BalloonText">
    <w:name w:val="Balloon Text"/>
    <w:basedOn w:val="Normal"/>
    <w:link w:val="BalloonTextChar"/>
    <w:uiPriority w:val="99"/>
    <w:semiHidden/>
    <w:unhideWhenUsed/>
    <w:rsid w:val="00E9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ecrooks.com/wp-content/uploads/2012/07/online_privacy_redbutt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ultichannel.com/news/survey-says-millennials-dont-like-trading-data-for-relevant-a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cp:lastPrinted>2019-07-31T14:35:00Z</cp:lastPrinted>
  <dcterms:created xsi:type="dcterms:W3CDTF">2019-07-31T14:26:00Z</dcterms:created>
  <dcterms:modified xsi:type="dcterms:W3CDTF">2019-07-31T14:36:00Z</dcterms:modified>
</cp:coreProperties>
</file>