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F7CF4" w:rsidRPr="004F7CF4" w:rsidRDefault="004F7CF4" w:rsidP="004F7CF4">
      <w:pPr>
        <w:rPr>
          <w:b/>
          <w:color w:val="984806" w:themeColor="accent6" w:themeShade="80"/>
          <w:sz w:val="40"/>
          <w:szCs w:val="40"/>
        </w:rPr>
      </w:pPr>
      <w:r w:rsidRPr="004F7CF4">
        <w:rPr>
          <w:b/>
          <w:color w:val="984806" w:themeColor="accent6" w:themeShade="80"/>
          <w:sz w:val="40"/>
          <w:szCs w:val="40"/>
        </w:rPr>
        <w:t>Are Employees the New Content P</w:t>
      </w:r>
      <w:r w:rsidRPr="004F7CF4">
        <w:rPr>
          <w:b/>
          <w:color w:val="984806" w:themeColor="accent6" w:themeShade="80"/>
          <w:sz w:val="40"/>
          <w:szCs w:val="40"/>
        </w:rPr>
        <w:t xml:space="preserve">ool? </w:t>
      </w:r>
    </w:p>
    <w:p w:rsidR="004F7CF4" w:rsidRPr="004F7CF4" w:rsidRDefault="004F7CF4" w:rsidP="004F7CF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2E01BDA" wp14:editId="5A993D1B">
            <wp:simplePos x="0" y="0"/>
            <wp:positionH relativeFrom="column">
              <wp:posOffset>4917440</wp:posOffset>
            </wp:positionH>
            <wp:positionV relativeFrom="paragraph">
              <wp:posOffset>492125</wp:posOffset>
            </wp:positionV>
            <wp:extent cx="116649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165" y="21165"/>
                <wp:lineTo x="21165" y="0"/>
                <wp:lineTo x="0" y="0"/>
              </wp:wrapPolygon>
            </wp:wrapTight>
            <wp:docPr id="1" name="Picture 1" descr="Image result for master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sterc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CF4">
        <w:rPr>
          <w:sz w:val="40"/>
          <w:szCs w:val="40"/>
        </w:rPr>
        <w:t xml:space="preserve">Companies such as Humana, Mastercard and Pitney Bowes have realized the benefits of using employees as brand advocates, Christopher Heine writes. </w:t>
      </w:r>
      <w:bookmarkStart w:id="0" w:name="_GoBack"/>
      <w:bookmarkEnd w:id="0"/>
      <w:r w:rsidRPr="004F7CF4">
        <w:rPr>
          <w:sz w:val="40"/>
          <w:szCs w:val="40"/>
        </w:rPr>
        <w:t>For example, at Mastercard 400 employees post brandcentric social content through the company's intranet.</w:t>
      </w:r>
    </w:p>
    <w:p w:rsidR="00CF175D" w:rsidRDefault="004F7CF4" w:rsidP="004F7CF4">
      <w:pPr>
        <w:jc w:val="right"/>
        <w:rPr>
          <w:b/>
          <w:i/>
          <w:color w:val="984806" w:themeColor="accent6" w:themeShade="80"/>
          <w:sz w:val="40"/>
          <w:szCs w:val="40"/>
        </w:rPr>
      </w:pPr>
      <w:r w:rsidRPr="004F7CF4">
        <w:rPr>
          <w:b/>
          <w:i/>
          <w:color w:val="984806" w:themeColor="accent6" w:themeShade="80"/>
          <w:sz w:val="40"/>
          <w:szCs w:val="40"/>
        </w:rPr>
        <w:t>Adwe</w:t>
      </w:r>
      <w:r w:rsidRPr="004F7CF4">
        <w:rPr>
          <w:b/>
          <w:i/>
          <w:color w:val="984806" w:themeColor="accent6" w:themeShade="80"/>
          <w:sz w:val="40"/>
          <w:szCs w:val="40"/>
        </w:rPr>
        <w:t>ek 10/24/16</w:t>
      </w:r>
    </w:p>
    <w:p w:rsidR="004F7CF4" w:rsidRPr="004F7CF4" w:rsidRDefault="004F7CF4" w:rsidP="004F7CF4">
      <w:pPr>
        <w:jc w:val="right"/>
        <w:rPr>
          <w:b/>
          <w:i/>
          <w:color w:val="984806" w:themeColor="accent6" w:themeShade="80"/>
          <w:sz w:val="28"/>
          <w:szCs w:val="28"/>
        </w:rPr>
      </w:pPr>
      <w:hyperlink r:id="rId6" w:history="1">
        <w:r w:rsidRPr="004F7CF4">
          <w:rPr>
            <w:rStyle w:val="Hyperlink"/>
            <w:b/>
            <w:i/>
            <w:color w:val="000080" w:themeColor="hyperlink" w:themeShade="80"/>
            <w:sz w:val="28"/>
            <w:szCs w:val="28"/>
          </w:rPr>
          <w:t>http://www.adweek.com/news/technology/big-brands-are-enlisting-employees-order-create-army-social-media-mavens-174152</w:t>
        </w:r>
      </w:hyperlink>
    </w:p>
    <w:p w:rsidR="004F7CF4" w:rsidRPr="004F7CF4" w:rsidRDefault="004F7CF4" w:rsidP="004F7CF4">
      <w:pPr>
        <w:jc w:val="right"/>
        <w:rPr>
          <w:b/>
          <w:i/>
          <w:color w:val="984806" w:themeColor="accent6" w:themeShade="80"/>
          <w:sz w:val="40"/>
          <w:szCs w:val="40"/>
        </w:rPr>
      </w:pPr>
    </w:p>
    <w:sectPr w:rsidR="004F7CF4" w:rsidRPr="004F7CF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F4"/>
    <w:rsid w:val="00194E35"/>
    <w:rsid w:val="00226A80"/>
    <w:rsid w:val="004F7CF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news/technology/big-brands-are-enlisting-employees-order-create-army-social-media-mavens-1741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2016-10-25T17:33:00Z</dcterms:created>
  <dcterms:modified xsi:type="dcterms:W3CDTF">2016-10-25T17:38:00Z</dcterms:modified>
</cp:coreProperties>
</file>