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D0649F" w:rsidRPr="00D0649F" w:rsidRDefault="00D0649F" w:rsidP="00D0649F">
      <w:pPr>
        <w:rPr>
          <w:b/>
          <w:color w:val="000099"/>
          <w:sz w:val="36"/>
        </w:rPr>
      </w:pPr>
      <w:r>
        <w:rPr>
          <w:b/>
          <w:color w:val="000099"/>
          <w:sz w:val="36"/>
        </w:rPr>
        <w:t>ASCAP A</w:t>
      </w:r>
      <w:r w:rsidRPr="00D0649F">
        <w:rPr>
          <w:b/>
          <w:color w:val="000099"/>
          <w:sz w:val="36"/>
        </w:rPr>
        <w:t xml:space="preserve">nnounces </w:t>
      </w:r>
      <w:r>
        <w:rPr>
          <w:b/>
          <w:color w:val="000099"/>
          <w:sz w:val="36"/>
        </w:rPr>
        <w:t>I</w:t>
      </w:r>
      <w:r w:rsidRPr="00D0649F">
        <w:rPr>
          <w:b/>
          <w:color w:val="000099"/>
          <w:sz w:val="36"/>
        </w:rPr>
        <w:t xml:space="preserve">ncreases in </w:t>
      </w:r>
      <w:r>
        <w:rPr>
          <w:b/>
          <w:color w:val="000099"/>
          <w:sz w:val="36"/>
        </w:rPr>
        <w:t>R</w:t>
      </w:r>
      <w:r w:rsidRPr="00D0649F">
        <w:rPr>
          <w:b/>
          <w:color w:val="000099"/>
          <w:sz w:val="36"/>
        </w:rPr>
        <w:t xml:space="preserve">evenue, </w:t>
      </w:r>
      <w:r>
        <w:rPr>
          <w:b/>
          <w:color w:val="000099"/>
          <w:sz w:val="36"/>
        </w:rPr>
        <w:t>D</w:t>
      </w:r>
      <w:r w:rsidRPr="00D0649F">
        <w:rPr>
          <w:b/>
          <w:color w:val="000099"/>
          <w:sz w:val="36"/>
        </w:rPr>
        <w:t>istributions</w:t>
      </w:r>
    </w:p>
    <w:p w:rsidR="00D0649F" w:rsidRPr="00D0649F" w:rsidRDefault="00D0649F" w:rsidP="00D0649F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2988D799" wp14:editId="01C3C98D">
            <wp:simplePos x="0" y="0"/>
            <wp:positionH relativeFrom="column">
              <wp:posOffset>4196080</wp:posOffset>
            </wp:positionH>
            <wp:positionV relativeFrom="paragraph">
              <wp:posOffset>800735</wp:posOffset>
            </wp:positionV>
            <wp:extent cx="1429385" cy="1425575"/>
            <wp:effectExtent l="0" t="0" r="0" b="3175"/>
            <wp:wrapTight wrapText="bothSides">
              <wp:wrapPolygon edited="0">
                <wp:start x="0" y="0"/>
                <wp:lineTo x="0" y="21359"/>
                <wp:lineTo x="21303" y="21359"/>
                <wp:lineTo x="213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ap 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49F">
        <w:rPr>
          <w:sz w:val="36"/>
        </w:rPr>
        <w:t xml:space="preserve">American Society of Composers, Authors and Publishers' revenue passed the $1.2 billion mark in 2018 -- a 7% increase over the previous year -- </w:t>
      </w:r>
      <w:bookmarkStart w:id="0" w:name="_GoBack"/>
      <w:bookmarkEnd w:id="0"/>
      <w:r w:rsidRPr="00D0649F">
        <w:rPr>
          <w:sz w:val="36"/>
        </w:rPr>
        <w:t>while payments to members climbed 10% to more than $1 billion, an announcement this week revealed. Last year's passage of the Music Modernization Act represented great progress in compensating musical artists for their work, said Paul Williams, the organization's chairman and president.</w:t>
      </w:r>
    </w:p>
    <w:p w:rsidR="008E144F" w:rsidRPr="00D0649F" w:rsidRDefault="00D0649F" w:rsidP="00D0649F">
      <w:pPr>
        <w:jc w:val="right"/>
        <w:rPr>
          <w:b/>
          <w:i/>
          <w:color w:val="000099"/>
          <w:sz w:val="36"/>
        </w:rPr>
      </w:pPr>
      <w:r w:rsidRPr="00D0649F">
        <w:rPr>
          <w:b/>
          <w:i/>
          <w:color w:val="000099"/>
          <w:sz w:val="36"/>
        </w:rPr>
        <w:t>Radio Ink 5/1/19</w:t>
      </w:r>
      <w:r w:rsidRPr="00D0649F">
        <w:rPr>
          <w:b/>
          <w:i/>
          <w:color w:val="000099"/>
          <w:sz w:val="36"/>
        </w:rPr>
        <w:t xml:space="preserve">  </w:t>
      </w:r>
    </w:p>
    <w:p w:rsidR="00D0649F" w:rsidRDefault="00D0649F" w:rsidP="00D0649F">
      <w:hyperlink r:id="rId6" w:history="1">
        <w:r w:rsidRPr="002728DE">
          <w:rPr>
            <w:rStyle w:val="Hyperlink"/>
          </w:rPr>
          <w:t>https://radioink.com/2019/05/01/2018-was-a-banner-year-for-ascap/</w:t>
        </w:r>
      </w:hyperlink>
    </w:p>
    <w:p w:rsidR="00D0649F" w:rsidRDefault="00D0649F" w:rsidP="00D0649F"/>
    <w:sectPr w:rsidR="00D06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9F"/>
    <w:rsid w:val="004A14F9"/>
    <w:rsid w:val="0051611A"/>
    <w:rsid w:val="00746FC2"/>
    <w:rsid w:val="008E144F"/>
    <w:rsid w:val="00D0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4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4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adioink.com/2019/05/01/2018-was-a-banner-year-for-ascap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2019-05-03T19:46:00Z</dcterms:created>
  <dcterms:modified xsi:type="dcterms:W3CDTF">2019-05-03T19:51:00Z</dcterms:modified>
</cp:coreProperties>
</file>