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31A0D" w:rsidRPr="00321B63" w:rsidRDefault="00E31A0D" w:rsidP="00E31A0D">
      <w:pPr>
        <w:rPr>
          <w:b/>
          <w:color w:val="0000CC"/>
          <w:sz w:val="40"/>
        </w:rPr>
      </w:pPr>
      <w:r w:rsidRPr="00321B63">
        <w:rPr>
          <w:b/>
          <w:color w:val="0000CC"/>
          <w:sz w:val="40"/>
        </w:rPr>
        <w:t>Atlantic Broadband to Acquire MetroCast in $1.4B B</w:t>
      </w:r>
      <w:r w:rsidRPr="00321B63">
        <w:rPr>
          <w:b/>
          <w:color w:val="0000CC"/>
          <w:sz w:val="40"/>
        </w:rPr>
        <w:t>eal</w:t>
      </w:r>
    </w:p>
    <w:p w:rsidR="00E31A0D" w:rsidRPr="00321B63" w:rsidRDefault="00321B63" w:rsidP="00E31A0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C61AFB0" wp14:editId="6A9DB8D8">
            <wp:simplePos x="0" y="0"/>
            <wp:positionH relativeFrom="column">
              <wp:posOffset>4092575</wp:posOffset>
            </wp:positionH>
            <wp:positionV relativeFrom="paragraph">
              <wp:posOffset>782320</wp:posOffset>
            </wp:positionV>
            <wp:extent cx="1654810" cy="945515"/>
            <wp:effectExtent l="0" t="0" r="2540" b="6985"/>
            <wp:wrapTight wrapText="bothSides">
              <wp:wrapPolygon edited="0">
                <wp:start x="0" y="0"/>
                <wp:lineTo x="0" y="21324"/>
                <wp:lineTo x="21384" y="2132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c-broadb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0D" w:rsidRPr="00321B63">
        <w:rPr>
          <w:sz w:val="40"/>
        </w:rPr>
        <w:t xml:space="preserve">Cogeco Communications subsidiary Atlantic Broadband on Monday announced that it will acquire Harron Communications' MetroCast </w:t>
      </w:r>
      <w:bookmarkStart w:id="0" w:name="_GoBack"/>
      <w:bookmarkEnd w:id="0"/>
      <w:r w:rsidR="00E31A0D" w:rsidRPr="00321B63">
        <w:rPr>
          <w:sz w:val="40"/>
        </w:rPr>
        <w:t>Cablevision in a $1.4 billion deal. The deal, which is expected to close as early as January, will expand Atlantic Broadband's footprint by more than 236,000 homes across five states.</w:t>
      </w:r>
    </w:p>
    <w:p w:rsidR="008E144F" w:rsidRPr="00321B63" w:rsidRDefault="00E31A0D" w:rsidP="00321B63">
      <w:pPr>
        <w:jc w:val="right"/>
        <w:rPr>
          <w:b/>
          <w:i/>
          <w:color w:val="0000CC"/>
          <w:sz w:val="40"/>
        </w:rPr>
      </w:pPr>
      <w:r w:rsidRPr="00321B63">
        <w:rPr>
          <w:b/>
          <w:i/>
          <w:color w:val="0000CC"/>
          <w:sz w:val="40"/>
        </w:rPr>
        <w:t>Bloomberg 7/10/17</w:t>
      </w:r>
    </w:p>
    <w:p w:rsidR="00E31A0D" w:rsidRDefault="00E31A0D" w:rsidP="00E31A0D">
      <w:hyperlink r:id="rId6" w:history="1">
        <w:r w:rsidRPr="008E3BCC">
          <w:rPr>
            <w:rStyle w:val="Hyperlink"/>
          </w:rPr>
          <w:t>https://www.bloomberg.com/news/articles/2017-07-10/cogeco-agrees-to-buy-metrocast-from-harron-for-1-4-billion</w:t>
        </w:r>
      </w:hyperlink>
    </w:p>
    <w:p w:rsidR="00E31A0D" w:rsidRDefault="00E31A0D" w:rsidP="00E31A0D"/>
    <w:sectPr w:rsidR="00E3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0D"/>
    <w:rsid w:val="00321B63"/>
    <w:rsid w:val="004A14F9"/>
    <w:rsid w:val="0051611A"/>
    <w:rsid w:val="00746FC2"/>
    <w:rsid w:val="008E144F"/>
    <w:rsid w:val="00E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7-10/cogeco-agrees-to-buy-metrocast-from-harron-for-1-4-b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2017-07-11T17:56:00Z</dcterms:created>
  <dcterms:modified xsi:type="dcterms:W3CDTF">2017-07-11T18:17:00Z</dcterms:modified>
</cp:coreProperties>
</file>