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B731C" w:rsidRPr="006B731C" w:rsidRDefault="006B731C" w:rsidP="006B731C">
      <w:pPr>
        <w:rPr>
          <w:b/>
          <w:color w:val="4F6228" w:themeColor="accent3" w:themeShade="80"/>
          <w:sz w:val="40"/>
          <w:szCs w:val="40"/>
        </w:rPr>
      </w:pPr>
      <w:r w:rsidRPr="006B731C">
        <w:rPr>
          <w:b/>
          <w:color w:val="4F6228" w:themeColor="accent3" w:themeShade="80"/>
          <w:sz w:val="40"/>
          <w:szCs w:val="40"/>
        </w:rPr>
        <w:t>Black Media Companies S</w:t>
      </w:r>
      <w:r w:rsidRPr="006B731C">
        <w:rPr>
          <w:b/>
          <w:color w:val="4F6228" w:themeColor="accent3" w:themeShade="80"/>
          <w:sz w:val="40"/>
          <w:szCs w:val="40"/>
        </w:rPr>
        <w:t xml:space="preserve">truggle to </w:t>
      </w:r>
      <w:r w:rsidRPr="006B731C">
        <w:rPr>
          <w:b/>
          <w:color w:val="4F6228" w:themeColor="accent3" w:themeShade="80"/>
          <w:sz w:val="40"/>
          <w:szCs w:val="40"/>
        </w:rPr>
        <w:t>S</w:t>
      </w:r>
      <w:r w:rsidRPr="006B731C">
        <w:rPr>
          <w:b/>
          <w:color w:val="4F6228" w:themeColor="accent3" w:themeShade="80"/>
          <w:sz w:val="40"/>
          <w:szCs w:val="40"/>
        </w:rPr>
        <w:t xml:space="preserve">urvive in </w:t>
      </w:r>
      <w:r w:rsidRPr="006B731C">
        <w:rPr>
          <w:b/>
          <w:color w:val="4F6228" w:themeColor="accent3" w:themeShade="80"/>
          <w:sz w:val="40"/>
          <w:szCs w:val="40"/>
        </w:rPr>
        <w:t>Crowded L</w:t>
      </w:r>
      <w:r w:rsidRPr="006B731C">
        <w:rPr>
          <w:b/>
          <w:color w:val="4F6228" w:themeColor="accent3" w:themeShade="80"/>
          <w:sz w:val="40"/>
          <w:szCs w:val="40"/>
        </w:rPr>
        <w:t>andscape</w:t>
      </w:r>
    </w:p>
    <w:p w:rsidR="006B731C" w:rsidRPr="006B731C" w:rsidRDefault="006B731C" w:rsidP="006B731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4B5A2B" wp14:editId="48CEF631">
            <wp:simplePos x="0" y="0"/>
            <wp:positionH relativeFrom="column">
              <wp:posOffset>4847590</wp:posOffset>
            </wp:positionH>
            <wp:positionV relativeFrom="paragraph">
              <wp:posOffset>396875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Picture 1" descr="Image result for Melody Spann-Co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ody Spann-Coo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31C">
        <w:rPr>
          <w:sz w:val="40"/>
          <w:szCs w:val="40"/>
        </w:rPr>
        <w:t>Just 12 commercial TV stations are black-owned, Johnson Publishing sold Ebony and Jet to Clear View Group, and Howard University Television's future is uncertain; those are just a few examples of how black media is struggling to survive</w:t>
      </w:r>
      <w:bookmarkStart w:id="0" w:name="_GoBack"/>
      <w:bookmarkEnd w:id="0"/>
      <w:r w:rsidRPr="006B731C">
        <w:rPr>
          <w:sz w:val="40"/>
          <w:szCs w:val="40"/>
        </w:rPr>
        <w:t xml:space="preserve"> in a changing and crowded media landscape. "Black ownership is dying. Newspaper ownership, radio ownership -- but it's probably hit TV the hardest," Howard Stirk Holdings' Armstrong Williams says.</w:t>
      </w:r>
    </w:p>
    <w:p w:rsidR="008E144F" w:rsidRPr="006B731C" w:rsidRDefault="006B731C" w:rsidP="006B731C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6B731C">
        <w:rPr>
          <w:b/>
          <w:i/>
          <w:color w:val="4F6228" w:themeColor="accent3" w:themeShade="80"/>
          <w:sz w:val="40"/>
          <w:szCs w:val="40"/>
        </w:rPr>
        <w:t>The New York Times</w:t>
      </w:r>
      <w:r w:rsidRPr="006B731C">
        <w:rPr>
          <w:b/>
          <w:i/>
          <w:color w:val="4F6228" w:themeColor="accent3" w:themeShade="80"/>
          <w:sz w:val="40"/>
          <w:szCs w:val="40"/>
        </w:rPr>
        <w:t xml:space="preserve"> 7/2/16</w:t>
      </w:r>
    </w:p>
    <w:p w:rsidR="006B731C" w:rsidRDefault="006B731C" w:rsidP="006B731C">
      <w:hyperlink r:id="rId6" w:history="1">
        <w:r w:rsidRPr="00DF5AD9">
          <w:rPr>
            <w:rStyle w:val="Hyperlink"/>
          </w:rPr>
          <w:t>http://www.nytimes.com/2016/07/03/business/media/black-owned-media-companies-struggle-to-adapt-to-a-digital-world.html?WT.mc_id=SmartBriefs-Newsletter&amp;WT.mc_ev=click&amp;ad-keywords=smartbriefsnl&amp;_r=0</w:t>
        </w:r>
      </w:hyperlink>
    </w:p>
    <w:p w:rsidR="006B731C" w:rsidRDefault="006B731C" w:rsidP="006B731C"/>
    <w:sectPr w:rsidR="006B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1C"/>
    <w:rsid w:val="004A14F9"/>
    <w:rsid w:val="0051611A"/>
    <w:rsid w:val="006B731C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7/03/business/media/black-owned-media-companies-struggle-to-adapt-to-a-digital-world.html?WT.mc_id=SmartBriefs-Newsletter&amp;WT.mc_ev=click&amp;ad-keywords=smartbriefsnl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2016-07-05T20:26:00Z</dcterms:created>
  <dcterms:modified xsi:type="dcterms:W3CDTF">2016-07-05T20:34:00Z</dcterms:modified>
</cp:coreProperties>
</file>