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47F5D" w:rsidRPr="00847F5D" w:rsidRDefault="00847F5D" w:rsidP="00847F5D">
      <w:pPr>
        <w:rPr>
          <w:b/>
          <w:color w:val="FF0000"/>
          <w:sz w:val="36"/>
        </w:rPr>
      </w:pPr>
      <w:r w:rsidRPr="00847F5D">
        <w:rPr>
          <w:b/>
          <w:color w:val="FF0000"/>
          <w:sz w:val="36"/>
        </w:rPr>
        <w:t>Broadcasters, T</w:t>
      </w:r>
      <w:r w:rsidRPr="00847F5D">
        <w:rPr>
          <w:b/>
          <w:color w:val="FF0000"/>
          <w:sz w:val="36"/>
        </w:rPr>
        <w:t xml:space="preserve">heaters </w:t>
      </w:r>
      <w:r w:rsidRPr="00847F5D">
        <w:rPr>
          <w:b/>
          <w:color w:val="FF0000"/>
          <w:sz w:val="36"/>
        </w:rPr>
        <w:t>W</w:t>
      </w:r>
      <w:r w:rsidRPr="00847F5D">
        <w:rPr>
          <w:b/>
          <w:color w:val="FF0000"/>
          <w:sz w:val="36"/>
        </w:rPr>
        <w:t xml:space="preserve">ill </w:t>
      </w:r>
      <w:r w:rsidRPr="00847F5D">
        <w:rPr>
          <w:b/>
          <w:color w:val="FF0000"/>
          <w:sz w:val="36"/>
        </w:rPr>
        <w:t>G</w:t>
      </w:r>
      <w:r w:rsidRPr="00847F5D">
        <w:rPr>
          <w:b/>
          <w:color w:val="FF0000"/>
          <w:sz w:val="36"/>
        </w:rPr>
        <w:t xml:space="preserve">et </w:t>
      </w:r>
      <w:r w:rsidRPr="00847F5D">
        <w:rPr>
          <w:b/>
          <w:color w:val="FF0000"/>
          <w:sz w:val="36"/>
        </w:rPr>
        <w:t>R</w:t>
      </w:r>
      <w:r w:rsidRPr="00847F5D">
        <w:rPr>
          <w:b/>
          <w:color w:val="FF0000"/>
          <w:sz w:val="36"/>
        </w:rPr>
        <w:t xml:space="preserve">elief </w:t>
      </w:r>
      <w:r w:rsidRPr="00847F5D">
        <w:rPr>
          <w:b/>
          <w:color w:val="FF0000"/>
          <w:sz w:val="36"/>
        </w:rPr>
        <w:t>Under N</w:t>
      </w:r>
      <w:r w:rsidRPr="00847F5D">
        <w:rPr>
          <w:b/>
          <w:color w:val="FF0000"/>
          <w:sz w:val="36"/>
        </w:rPr>
        <w:t xml:space="preserve">ew </w:t>
      </w:r>
      <w:r w:rsidRPr="00847F5D">
        <w:rPr>
          <w:b/>
          <w:color w:val="FF0000"/>
          <w:sz w:val="36"/>
        </w:rPr>
        <w:t>B</w:t>
      </w:r>
      <w:r w:rsidRPr="00847F5D">
        <w:rPr>
          <w:b/>
          <w:color w:val="FF0000"/>
          <w:sz w:val="36"/>
        </w:rPr>
        <w:t>ill</w:t>
      </w:r>
    </w:p>
    <w:p w:rsidR="00847F5D" w:rsidRPr="00847F5D" w:rsidRDefault="00847F5D" w:rsidP="00847F5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C0075" wp14:editId="544A57B4">
            <wp:simplePos x="0" y="0"/>
            <wp:positionH relativeFrom="column">
              <wp:posOffset>4269740</wp:posOffset>
            </wp:positionH>
            <wp:positionV relativeFrom="paragraph">
              <wp:posOffset>511175</wp:posOffset>
            </wp:positionV>
            <wp:extent cx="1569720" cy="1047750"/>
            <wp:effectExtent l="19050" t="0" r="11430" b="361950"/>
            <wp:wrapTight wrapText="bothSides">
              <wp:wrapPolygon edited="0">
                <wp:start x="0" y="0"/>
                <wp:lineTo x="-262" y="393"/>
                <wp:lineTo x="-262" y="28669"/>
                <wp:lineTo x="21495" y="28669"/>
                <wp:lineTo x="21495" y="6284"/>
                <wp:lineTo x="21233" y="393"/>
                <wp:lineTo x="212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F5D">
        <w:rPr>
          <w:sz w:val="36"/>
        </w:rPr>
        <w:t>The latest pandemic relief bill will expand Paycheck Protection Program eligibility to local broadcasters and newspapers. The legislation, which was introduced on Dec. 20, also earmarks $15</w:t>
      </w:r>
      <w:r w:rsidRPr="00847F5D">
        <w:rPr>
          <w:sz w:val="36"/>
        </w:rPr>
        <w:t xml:space="preserve"> </w:t>
      </w:r>
      <w:r w:rsidRPr="00847F5D">
        <w:rPr>
          <w:sz w:val="36"/>
        </w:rPr>
        <w:t>billion to assist live entertainment venues, cultural institutions and independent cinemas.</w:t>
      </w:r>
    </w:p>
    <w:p w:rsidR="008E144F" w:rsidRDefault="00847F5D" w:rsidP="00847F5D">
      <w:pPr>
        <w:jc w:val="right"/>
        <w:rPr>
          <w:b/>
          <w:i/>
          <w:color w:val="FF0000"/>
          <w:sz w:val="36"/>
        </w:rPr>
      </w:pPr>
      <w:r w:rsidRPr="00847F5D">
        <w:rPr>
          <w:b/>
          <w:i/>
          <w:color w:val="FF0000"/>
          <w:sz w:val="36"/>
        </w:rPr>
        <w:t xml:space="preserve">The Hollywood Reporter </w:t>
      </w:r>
      <w:r w:rsidRPr="00847F5D">
        <w:rPr>
          <w:b/>
          <w:i/>
          <w:color w:val="FF0000"/>
          <w:sz w:val="36"/>
        </w:rPr>
        <w:t>12.20.20</w:t>
      </w:r>
    </w:p>
    <w:p w:rsidR="00847F5D" w:rsidRDefault="00847F5D" w:rsidP="00847F5D">
      <w:pPr>
        <w:jc w:val="right"/>
        <w:rPr>
          <w:b/>
          <w:i/>
          <w:color w:val="FF0000"/>
          <w:sz w:val="28"/>
        </w:rPr>
      </w:pPr>
      <w:hyperlink r:id="rId6" w:history="1">
        <w:r w:rsidRPr="00847F5D">
          <w:rPr>
            <w:rStyle w:val="Hyperlink"/>
            <w:b/>
            <w:i/>
            <w:sz w:val="28"/>
          </w:rPr>
          <w:t>https://www.hollywoodreporter.com/news/new-covid-relief-bill-earmarks-15b-for-movie-theaters-and-live-event-venues</w:t>
        </w:r>
      </w:hyperlink>
    </w:p>
    <w:p w:rsidR="00847F5D" w:rsidRDefault="00847F5D" w:rsidP="00847F5D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847F5D" w:rsidRDefault="00847F5D" w:rsidP="00847F5D">
      <w:pPr>
        <w:jc w:val="right"/>
        <w:rPr>
          <w:b/>
          <w:i/>
          <w:color w:val="FF0000"/>
          <w:sz w:val="28"/>
        </w:rPr>
      </w:pPr>
      <w:hyperlink r:id="rId7" w:history="1">
        <w:r w:rsidRPr="008513D3">
          <w:rPr>
            <w:rStyle w:val="Hyperlink"/>
            <w:b/>
            <w:i/>
            <w:sz w:val="28"/>
          </w:rPr>
          <w:t>https://www.mcb.cpa/wp-content/uploads/2020/05/Paycheck-Protection-Program.jpg</w:t>
        </w:r>
      </w:hyperlink>
    </w:p>
    <w:p w:rsidR="00847F5D" w:rsidRPr="00847F5D" w:rsidRDefault="00847F5D" w:rsidP="00847F5D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847F5D" w:rsidRDefault="00847F5D" w:rsidP="00847F5D">
      <w:pPr>
        <w:jc w:val="right"/>
        <w:rPr>
          <w:b/>
          <w:i/>
          <w:color w:val="FF0000"/>
          <w:sz w:val="36"/>
        </w:rPr>
      </w:pPr>
    </w:p>
    <w:p w:rsidR="00847F5D" w:rsidRPr="00847F5D" w:rsidRDefault="00847F5D" w:rsidP="00847F5D">
      <w:pPr>
        <w:jc w:val="right"/>
        <w:rPr>
          <w:b/>
          <w:i/>
          <w:color w:val="FF0000"/>
          <w:sz w:val="36"/>
        </w:rPr>
      </w:pPr>
    </w:p>
    <w:p w:rsidR="00847F5D" w:rsidRDefault="00847F5D" w:rsidP="00847F5D"/>
    <w:sectPr w:rsidR="0084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D"/>
    <w:rsid w:val="004A14F9"/>
    <w:rsid w:val="0051611A"/>
    <w:rsid w:val="00746FC2"/>
    <w:rsid w:val="00847F5D"/>
    <w:rsid w:val="008E144F"/>
    <w:rsid w:val="00A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F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cb.cpa/wp-content/uploads/2020/05/Paycheck-Protection-Progra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new-covid-relief-bill-earmarks-15b-for-movie-theaters-and-live-event-venu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2020-12-21T19:48:00Z</dcterms:created>
  <dcterms:modified xsi:type="dcterms:W3CDTF">2020-12-21T19:48:00Z</dcterms:modified>
</cp:coreProperties>
</file>