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Default="00CF175D">
      <w:bookmarkStart w:id="0" w:name="_GoBack"/>
      <w:bookmarkEnd w:id="0"/>
    </w:p>
    <w:p w:rsidR="00A833BB" w:rsidRPr="00A833BB" w:rsidRDefault="00A833BB">
      <w:pPr>
        <w:rPr>
          <w:b/>
          <w:color w:val="76923C" w:themeColor="accent3" w:themeShade="BF"/>
          <w:sz w:val="36"/>
        </w:rPr>
      </w:pPr>
      <w:r w:rsidRPr="00A833BB">
        <w:rPr>
          <w:b/>
          <w:color w:val="76923C" w:themeColor="accent3" w:themeShade="BF"/>
          <w:sz w:val="36"/>
        </w:rPr>
        <w:t>Broadcasting the Reactionary Right on YouTube</w:t>
      </w:r>
    </w:p>
    <w:p w:rsidR="00A833BB" w:rsidRPr="00A833BB" w:rsidRDefault="00285BB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5F0F63B" wp14:editId="48230083">
            <wp:simplePos x="0" y="0"/>
            <wp:positionH relativeFrom="column">
              <wp:posOffset>4364990</wp:posOffset>
            </wp:positionH>
            <wp:positionV relativeFrom="paragraph">
              <wp:posOffset>508000</wp:posOffset>
            </wp:positionV>
            <wp:extent cx="173672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324" y="2112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3BB" w:rsidRPr="00A833BB">
        <w:rPr>
          <w:sz w:val="36"/>
        </w:rPr>
        <w:t>New Data &amp; Society report Alternative Influence: Broadcasting the Reactionary Right on YouTube by Researcher Rebecca Lewis presents data from approximately 65 political influencers across 81 channels to identify the “Alternative Influence Network (AIN)”; an alternative media system that adopts the techniques of brand influencers to build audiences and “sell” them political ideology.</w:t>
      </w:r>
    </w:p>
    <w:p w:rsidR="00A833BB" w:rsidRPr="00A833BB" w:rsidRDefault="00A833BB" w:rsidP="00A833BB">
      <w:pPr>
        <w:jc w:val="right"/>
        <w:rPr>
          <w:b/>
          <w:i/>
          <w:color w:val="76923C" w:themeColor="accent3" w:themeShade="BF"/>
          <w:sz w:val="36"/>
        </w:rPr>
      </w:pPr>
      <w:r w:rsidRPr="00A833BB">
        <w:rPr>
          <w:b/>
          <w:i/>
          <w:color w:val="76923C" w:themeColor="accent3" w:themeShade="BF"/>
          <w:sz w:val="36"/>
        </w:rPr>
        <w:t>Data &amp; Society.net 9.18.18</w:t>
      </w:r>
    </w:p>
    <w:p w:rsidR="00A833BB" w:rsidRDefault="00A833BB">
      <w:hyperlink r:id="rId6" w:history="1">
        <w:r w:rsidRPr="002904F2">
          <w:rPr>
            <w:rStyle w:val="Hyperlink"/>
          </w:rPr>
          <w:t>https://datasociety.net/output/alternative-influence/</w:t>
        </w:r>
      </w:hyperlink>
    </w:p>
    <w:p w:rsidR="00A833BB" w:rsidRDefault="00A833BB"/>
    <w:sectPr w:rsidR="00A833B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BB"/>
    <w:rsid w:val="00194E35"/>
    <w:rsid w:val="00226A80"/>
    <w:rsid w:val="00285BBD"/>
    <w:rsid w:val="00A833B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society.net/output/alternative-influen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2018-09-19T17:03:00Z</cp:lastPrinted>
  <dcterms:created xsi:type="dcterms:W3CDTF">2018-09-19T12:36:00Z</dcterms:created>
  <dcterms:modified xsi:type="dcterms:W3CDTF">2018-09-19T17:10:00Z</dcterms:modified>
</cp:coreProperties>
</file>