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064299" w:rsidRDefault="00064299">
      <w:pPr>
        <w:rPr>
          <w:b/>
          <w:color w:val="800080"/>
          <w:sz w:val="36"/>
        </w:rPr>
      </w:pPr>
      <w:r w:rsidRPr="00064299">
        <w:rPr>
          <w:b/>
          <w:color w:val="800080"/>
          <w:sz w:val="36"/>
        </w:rPr>
        <w:t>Cable Nets Remind Advertisers TV Is About More Than Data</w:t>
      </w:r>
    </w:p>
    <w:p w:rsidR="00064299" w:rsidRPr="00064299" w:rsidRDefault="00064299" w:rsidP="00064299">
      <w:pPr>
        <w:rPr>
          <w:sz w:val="36"/>
        </w:rPr>
      </w:pPr>
      <w:r w:rsidRPr="00064299">
        <w:rPr>
          <w:rFonts w:ascii="Arial" w:hAnsi="Arial" w:cs="Arial"/>
          <w:noProof/>
          <w:sz w:val="28"/>
          <w:szCs w:val="20"/>
        </w:rPr>
        <w:drawing>
          <wp:anchor distT="0" distB="0" distL="114300" distR="114300" simplePos="0" relativeHeight="251658240" behindDoc="1" locked="0" layoutInCell="1" allowOverlap="1" wp14:anchorId="6335EB1B" wp14:editId="26895CED">
            <wp:simplePos x="0" y="0"/>
            <wp:positionH relativeFrom="column">
              <wp:posOffset>4405630</wp:posOffset>
            </wp:positionH>
            <wp:positionV relativeFrom="paragraph">
              <wp:posOffset>1057275</wp:posOffset>
            </wp:positionV>
            <wp:extent cx="1885950" cy="993140"/>
            <wp:effectExtent l="0" t="0" r="0" b="0"/>
            <wp:wrapTight wrapText="bothSides">
              <wp:wrapPolygon edited="0">
                <wp:start x="0" y="0"/>
                <wp:lineTo x="0" y="21130"/>
                <wp:lineTo x="21382" y="21130"/>
                <wp:lineTo x="21382" y="0"/>
                <wp:lineTo x="0" y="0"/>
              </wp:wrapPolygon>
            </wp:wrapTight>
            <wp:docPr id="1" name="Picture 1" descr="Image result for 2017 upfront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7 upfront schedu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299">
        <w:rPr>
          <w:sz w:val="36"/>
        </w:rPr>
        <w:t>For all the talk about how data's role in the TV upfronts will continue to be more pronounced, two cable networks reminded media buyers and advertisers that TV is more than just buying audiences.</w:t>
      </w:r>
      <w:r w:rsidRPr="00064299">
        <w:rPr>
          <w:sz w:val="36"/>
        </w:rPr>
        <w:t xml:space="preserve"> "Environment matters," said Jon Steinlauf, president-national ad sales, Scripps Networks. He said </w:t>
      </w:r>
      <w:r w:rsidRPr="00064299">
        <w:rPr>
          <w:sz w:val="36"/>
        </w:rPr>
        <w:t xml:space="preserve">that </w:t>
      </w:r>
      <w:bookmarkStart w:id="0" w:name="_GoBack"/>
      <w:bookmarkEnd w:id="0"/>
      <w:r w:rsidRPr="00064299">
        <w:rPr>
          <w:sz w:val="36"/>
        </w:rPr>
        <w:t>advertisers who limit themselves just to audience buying run the risk of placing ads in front of people at a time when they aren't engaging or responding.</w:t>
      </w:r>
    </w:p>
    <w:p w:rsidR="00064299" w:rsidRPr="00064299" w:rsidRDefault="00064299" w:rsidP="00064299">
      <w:pPr>
        <w:jc w:val="right"/>
        <w:rPr>
          <w:b/>
          <w:i/>
          <w:color w:val="800080"/>
          <w:sz w:val="36"/>
        </w:rPr>
      </w:pPr>
      <w:r w:rsidRPr="00064299">
        <w:rPr>
          <w:b/>
          <w:i/>
          <w:color w:val="800080"/>
          <w:sz w:val="36"/>
        </w:rPr>
        <w:t>Advertising Age 3.22.17</w:t>
      </w:r>
    </w:p>
    <w:p w:rsidR="00064299" w:rsidRDefault="00064299">
      <w:hyperlink r:id="rId6" w:history="1">
        <w:r w:rsidRPr="00937B47">
          <w:rPr>
            <w:rStyle w:val="Hyperlink"/>
          </w:rPr>
          <w:t>http://adage.com/article/special-report-tv-upfront/upfronts-2017-cable-nets-remind-advertisers-tv-data/308386/?utm_source=daily_email&amp;utm_medium=newsletter&amp;utm_campaign=adage&amp;ttl=1490829543&amp;utm_visit=113450</w:t>
        </w:r>
      </w:hyperlink>
    </w:p>
    <w:p w:rsidR="00064299" w:rsidRDefault="00064299">
      <w:r>
        <w:t>Image source:</w:t>
      </w:r>
    </w:p>
    <w:p w:rsidR="00064299" w:rsidRDefault="00064299">
      <w:hyperlink r:id="rId7" w:history="1">
        <w:r w:rsidRPr="00937B47">
          <w:rPr>
            <w:rStyle w:val="Hyperlink"/>
          </w:rPr>
          <w:t>https://www.mediavillage.com/media/articles/Upfront_Logos_720x500_updated_Tl3RTbW.jpg.1200x630_q85_box-0%2C91%2C720%2C470_crop.jpg</w:t>
        </w:r>
      </w:hyperlink>
    </w:p>
    <w:p w:rsidR="00064299" w:rsidRDefault="00064299"/>
    <w:p w:rsidR="00064299" w:rsidRDefault="00064299"/>
    <w:sectPr w:rsidR="0006429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9"/>
    <w:rsid w:val="00064299"/>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299"/>
    <w:rPr>
      <w:color w:val="0000FF" w:themeColor="hyperlink"/>
      <w:u w:val="single"/>
    </w:rPr>
  </w:style>
  <w:style w:type="paragraph" w:styleId="BalloonText">
    <w:name w:val="Balloon Text"/>
    <w:basedOn w:val="Normal"/>
    <w:link w:val="BalloonTextChar"/>
    <w:uiPriority w:val="99"/>
    <w:semiHidden/>
    <w:unhideWhenUsed/>
    <w:rsid w:val="0006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299"/>
    <w:rPr>
      <w:color w:val="0000FF" w:themeColor="hyperlink"/>
      <w:u w:val="single"/>
    </w:rPr>
  </w:style>
  <w:style w:type="paragraph" w:styleId="BalloonText">
    <w:name w:val="Balloon Text"/>
    <w:basedOn w:val="Normal"/>
    <w:link w:val="BalloonTextChar"/>
    <w:uiPriority w:val="99"/>
    <w:semiHidden/>
    <w:unhideWhenUsed/>
    <w:rsid w:val="0006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iavillage.com/media/articles/Upfront_Logos_720x500_updated_Tl3RTbW.jpg.1200x630_q85_box-0%2C91%2C720%2C470_crop.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special-report-tv-upfront/upfronts-2017-cable-nets-remind-advertisers-tv-data/308386/?utm_source=daily_email&amp;utm_medium=newsletter&amp;utm_campaign=adage&amp;ttl=1490829543&amp;utm_visit=1134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2017-03-23T11:53:00Z</dcterms:created>
  <dcterms:modified xsi:type="dcterms:W3CDTF">2017-03-23T12:02:00Z</dcterms:modified>
</cp:coreProperties>
</file>