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FBFBF" w:themeColor="background1" w:themeShade="BF"/>
  <w:body>
    <w:p w14:paraId="196BF95D" w14:textId="1DA6A013" w:rsidR="00090A9C" w:rsidRPr="00090A9C" w:rsidRDefault="00090A9C" w:rsidP="00090A9C">
      <w:pPr>
        <w:rPr>
          <w:b/>
          <w:bCs/>
          <w:color w:val="339933"/>
          <w:sz w:val="36"/>
          <w:szCs w:val="36"/>
        </w:rPr>
      </w:pPr>
      <w:r w:rsidRPr="00090A9C">
        <w:rPr>
          <w:b/>
          <w:bCs/>
          <w:color w:val="339933"/>
          <w:sz w:val="36"/>
          <w:szCs w:val="36"/>
        </w:rPr>
        <w:t xml:space="preserve">Charter </w:t>
      </w:r>
      <w:r w:rsidRPr="00090A9C">
        <w:rPr>
          <w:b/>
          <w:bCs/>
          <w:color w:val="339933"/>
          <w:sz w:val="36"/>
          <w:szCs w:val="36"/>
        </w:rPr>
        <w:t>W</w:t>
      </w:r>
      <w:r w:rsidRPr="00090A9C">
        <w:rPr>
          <w:b/>
          <w:bCs/>
          <w:color w:val="339933"/>
          <w:sz w:val="36"/>
          <w:szCs w:val="36"/>
        </w:rPr>
        <w:t xml:space="preserve">ill </w:t>
      </w:r>
      <w:r w:rsidRPr="00090A9C">
        <w:rPr>
          <w:b/>
          <w:bCs/>
          <w:color w:val="339933"/>
          <w:sz w:val="36"/>
          <w:szCs w:val="36"/>
        </w:rPr>
        <w:t>S</w:t>
      </w:r>
      <w:r w:rsidRPr="00090A9C">
        <w:rPr>
          <w:b/>
          <w:bCs/>
          <w:color w:val="339933"/>
          <w:sz w:val="36"/>
          <w:szCs w:val="36"/>
        </w:rPr>
        <w:t xml:space="preserve">tart $5B </w:t>
      </w:r>
      <w:r w:rsidRPr="00090A9C">
        <w:rPr>
          <w:b/>
          <w:bCs/>
          <w:color w:val="339933"/>
          <w:sz w:val="36"/>
          <w:szCs w:val="36"/>
        </w:rPr>
        <w:t>R</w:t>
      </w:r>
      <w:r w:rsidRPr="00090A9C">
        <w:rPr>
          <w:b/>
          <w:bCs/>
          <w:color w:val="339933"/>
          <w:sz w:val="36"/>
          <w:szCs w:val="36"/>
        </w:rPr>
        <w:t xml:space="preserve">ural </w:t>
      </w:r>
      <w:r w:rsidRPr="00090A9C">
        <w:rPr>
          <w:b/>
          <w:bCs/>
          <w:color w:val="339933"/>
          <w:sz w:val="36"/>
          <w:szCs w:val="36"/>
        </w:rPr>
        <w:t>B</w:t>
      </w:r>
      <w:r w:rsidRPr="00090A9C">
        <w:rPr>
          <w:b/>
          <w:bCs/>
          <w:color w:val="339933"/>
          <w:sz w:val="36"/>
          <w:szCs w:val="36"/>
        </w:rPr>
        <w:t xml:space="preserve">roadband </w:t>
      </w:r>
      <w:r w:rsidRPr="00090A9C">
        <w:rPr>
          <w:b/>
          <w:bCs/>
          <w:color w:val="339933"/>
          <w:sz w:val="36"/>
          <w:szCs w:val="36"/>
        </w:rPr>
        <w:t>B</w:t>
      </w:r>
      <w:r w:rsidRPr="00090A9C">
        <w:rPr>
          <w:b/>
          <w:bCs/>
          <w:color w:val="339933"/>
          <w:sz w:val="36"/>
          <w:szCs w:val="36"/>
        </w:rPr>
        <w:t xml:space="preserve">uild </w:t>
      </w:r>
      <w:r w:rsidRPr="00090A9C">
        <w:rPr>
          <w:b/>
          <w:bCs/>
          <w:color w:val="339933"/>
          <w:sz w:val="36"/>
          <w:szCs w:val="36"/>
        </w:rPr>
        <w:t>T</w:t>
      </w:r>
      <w:r w:rsidRPr="00090A9C">
        <w:rPr>
          <w:b/>
          <w:bCs/>
          <w:color w:val="339933"/>
          <w:sz w:val="36"/>
          <w:szCs w:val="36"/>
        </w:rPr>
        <w:t xml:space="preserve">his </w:t>
      </w:r>
      <w:r w:rsidRPr="00090A9C">
        <w:rPr>
          <w:b/>
          <w:bCs/>
          <w:color w:val="339933"/>
          <w:sz w:val="36"/>
          <w:szCs w:val="36"/>
        </w:rPr>
        <w:t>Y</w:t>
      </w:r>
      <w:r w:rsidRPr="00090A9C">
        <w:rPr>
          <w:b/>
          <w:bCs/>
          <w:color w:val="339933"/>
          <w:sz w:val="36"/>
          <w:szCs w:val="36"/>
        </w:rPr>
        <w:t>ear</w:t>
      </w:r>
    </w:p>
    <w:p w14:paraId="5E4A24C6" w14:textId="4F65AB43" w:rsidR="00090A9C" w:rsidRPr="00090A9C" w:rsidRDefault="00090A9C" w:rsidP="00090A9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1B05E1F" wp14:editId="4A28836C">
            <wp:simplePos x="0" y="0"/>
            <wp:positionH relativeFrom="column">
              <wp:posOffset>4999355</wp:posOffset>
            </wp:positionH>
            <wp:positionV relativeFrom="paragraph">
              <wp:posOffset>546100</wp:posOffset>
            </wp:positionV>
            <wp:extent cx="1104265" cy="1104265"/>
            <wp:effectExtent l="152400" t="152400" r="362585" b="362585"/>
            <wp:wrapTight wrapText="bothSides">
              <wp:wrapPolygon edited="0">
                <wp:start x="1491" y="-2981"/>
                <wp:lineTo x="-2981" y="-2236"/>
                <wp:lineTo x="-2981" y="23103"/>
                <wp:lineTo x="3726" y="27574"/>
                <wp:lineTo x="3726" y="28320"/>
                <wp:lineTo x="21612" y="28320"/>
                <wp:lineTo x="21985" y="27574"/>
                <wp:lineTo x="27947" y="21985"/>
                <wp:lineTo x="28320" y="3726"/>
                <wp:lineTo x="23848" y="-1863"/>
                <wp:lineTo x="23476" y="-2981"/>
                <wp:lineTo x="1491" y="-2981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A9C">
        <w:rPr>
          <w:sz w:val="36"/>
          <w:szCs w:val="36"/>
        </w:rPr>
        <w:t>Charter Communications will start work this year on its $5 billion rural broadband project but will begin building the infrastructure in earnest in 2022, executive Chris Winfrey told a media conference. He added that the provider, which is getting $1.2 billion from the federal Rural Digital Opportunity Fund, expects to receive double-digit returns from the project.</w:t>
      </w:r>
    </w:p>
    <w:p w14:paraId="14F007A9" w14:textId="2E10FB32" w:rsidR="00FE75DF" w:rsidRPr="00090A9C" w:rsidRDefault="00090A9C" w:rsidP="00090A9C">
      <w:pPr>
        <w:jc w:val="right"/>
        <w:rPr>
          <w:b/>
          <w:bCs/>
          <w:i/>
          <w:iCs/>
          <w:color w:val="339933"/>
          <w:sz w:val="36"/>
          <w:szCs w:val="36"/>
        </w:rPr>
      </w:pPr>
      <w:r w:rsidRPr="00090A9C">
        <w:rPr>
          <w:b/>
          <w:bCs/>
          <w:i/>
          <w:iCs/>
          <w:color w:val="339933"/>
          <w:sz w:val="36"/>
          <w:szCs w:val="36"/>
        </w:rPr>
        <w:t>FierceTelecom 3/8</w:t>
      </w:r>
      <w:r w:rsidRPr="00090A9C">
        <w:rPr>
          <w:b/>
          <w:bCs/>
          <w:i/>
          <w:iCs/>
          <w:color w:val="339933"/>
          <w:sz w:val="36"/>
          <w:szCs w:val="36"/>
        </w:rPr>
        <w:t>/21</w:t>
      </w:r>
    </w:p>
    <w:p w14:paraId="5C818B6C" w14:textId="7D79DD45" w:rsidR="00090A9C" w:rsidRPr="00090A9C" w:rsidRDefault="00090A9C" w:rsidP="00090A9C">
      <w:pPr>
        <w:jc w:val="right"/>
        <w:rPr>
          <w:i/>
          <w:iCs/>
          <w:sz w:val="28"/>
          <w:szCs w:val="28"/>
        </w:rPr>
      </w:pPr>
      <w:hyperlink r:id="rId5" w:history="1">
        <w:r w:rsidRPr="00090A9C">
          <w:rPr>
            <w:rStyle w:val="Hyperlink"/>
            <w:i/>
            <w:iCs/>
            <w:sz w:val="28"/>
            <w:szCs w:val="28"/>
          </w:rPr>
          <w:t>https://www.fiercetelecom.com/operators/charter-cfo-says-rural-network-expansion-will-begin-later-year</w:t>
        </w:r>
      </w:hyperlink>
    </w:p>
    <w:p w14:paraId="2957209C" w14:textId="77777777" w:rsidR="00090A9C" w:rsidRDefault="00090A9C" w:rsidP="00090A9C"/>
    <w:sectPr w:rsidR="00090A9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9C"/>
    <w:rsid w:val="00090A9C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E7AB"/>
  <w15:chartTrackingRefBased/>
  <w15:docId w15:val="{911A1328-A9E7-4192-90EC-EC653472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ercetelecom.com/operators/charter-cfo-says-rural-network-expansion-will-begin-later-ye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2021-03-09T23:51:00Z</dcterms:created>
  <dcterms:modified xsi:type="dcterms:W3CDTF">2021-03-09T23:57:00Z</dcterms:modified>
</cp:coreProperties>
</file>