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E7945" w:rsidRPr="00EE7945" w:rsidRDefault="00EE7945" w:rsidP="00EE7945">
      <w:pPr>
        <w:rPr>
          <w:b/>
          <w:color w:val="E36C0A" w:themeColor="accent6" w:themeShade="BF"/>
          <w:sz w:val="36"/>
        </w:rPr>
      </w:pPr>
      <w:r w:rsidRPr="00EE7945">
        <w:rPr>
          <w:b/>
          <w:color w:val="E36C0A" w:themeColor="accent6" w:themeShade="BF"/>
          <w:sz w:val="36"/>
        </w:rPr>
        <w:t>Charter S</w:t>
      </w:r>
      <w:r w:rsidRPr="00EE7945">
        <w:rPr>
          <w:b/>
          <w:color w:val="E36C0A" w:themeColor="accent6" w:themeShade="BF"/>
          <w:sz w:val="36"/>
        </w:rPr>
        <w:t xml:space="preserve">ees </w:t>
      </w:r>
      <w:r w:rsidRPr="00EE7945">
        <w:rPr>
          <w:b/>
          <w:color w:val="E36C0A" w:themeColor="accent6" w:themeShade="BF"/>
          <w:sz w:val="36"/>
        </w:rPr>
        <w:t>No T</w:t>
      </w:r>
      <w:r w:rsidRPr="00EE7945">
        <w:rPr>
          <w:b/>
          <w:color w:val="E36C0A" w:themeColor="accent6" w:themeShade="BF"/>
          <w:sz w:val="36"/>
        </w:rPr>
        <w:t xml:space="preserve">hreat to </w:t>
      </w:r>
      <w:r w:rsidRPr="00EE7945">
        <w:rPr>
          <w:b/>
          <w:color w:val="E36C0A" w:themeColor="accent6" w:themeShade="BF"/>
          <w:sz w:val="36"/>
        </w:rPr>
        <w:t>H</w:t>
      </w:r>
      <w:r w:rsidRPr="00EE7945">
        <w:rPr>
          <w:b/>
          <w:color w:val="E36C0A" w:themeColor="accent6" w:themeShade="BF"/>
          <w:sz w:val="36"/>
        </w:rPr>
        <w:t xml:space="preserve">ome </w:t>
      </w:r>
      <w:r w:rsidRPr="00EE7945">
        <w:rPr>
          <w:b/>
          <w:color w:val="E36C0A" w:themeColor="accent6" w:themeShade="BF"/>
          <w:sz w:val="36"/>
        </w:rPr>
        <w:t>Broadband F</w:t>
      </w:r>
      <w:r w:rsidRPr="00EE7945">
        <w:rPr>
          <w:b/>
          <w:color w:val="E36C0A" w:themeColor="accent6" w:themeShade="BF"/>
          <w:sz w:val="36"/>
        </w:rPr>
        <w:t>rom 5G</w:t>
      </w:r>
    </w:p>
    <w:p w:rsidR="00EE7945" w:rsidRPr="00EE7945" w:rsidRDefault="00EE7945" w:rsidP="00EE794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5FAD78" wp14:editId="638E9CBF">
            <wp:simplePos x="0" y="0"/>
            <wp:positionH relativeFrom="column">
              <wp:posOffset>4420870</wp:posOffset>
            </wp:positionH>
            <wp:positionV relativeFrom="paragraph">
              <wp:posOffset>882015</wp:posOffset>
            </wp:positionV>
            <wp:extent cx="1555750" cy="927100"/>
            <wp:effectExtent l="0" t="0" r="6350" b="6350"/>
            <wp:wrapTight wrapText="bothSides">
              <wp:wrapPolygon edited="0">
                <wp:start x="11373" y="0"/>
                <wp:lineTo x="8728" y="3995"/>
                <wp:lineTo x="8199" y="5326"/>
                <wp:lineTo x="8728" y="7545"/>
                <wp:lineTo x="2909" y="14203"/>
                <wp:lineTo x="0" y="19085"/>
                <wp:lineTo x="0" y="21304"/>
                <wp:lineTo x="15076" y="21304"/>
                <wp:lineTo x="19043" y="20860"/>
                <wp:lineTo x="21424" y="18641"/>
                <wp:lineTo x="21424" y="14647"/>
                <wp:lineTo x="16134" y="7545"/>
                <wp:lineTo x="16663" y="3551"/>
                <wp:lineTo x="15869" y="1332"/>
                <wp:lineTo x="13753" y="0"/>
                <wp:lineTo x="113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45">
        <w:rPr>
          <w:sz w:val="36"/>
        </w:rPr>
        <w:t>Charter Communications has few concerns that 5G wireless technology will eventually overtake fixed broadband services, Chris Winfrey, the provider's chief financial officer, said at a media conference. Winfrey pointed to Charter's own 5G aspirations with its Spectrum Mobile br</w:t>
      </w:r>
      <w:bookmarkStart w:id="0" w:name="_GoBack"/>
      <w:bookmarkEnd w:id="0"/>
      <w:r w:rsidRPr="00EE7945">
        <w:rPr>
          <w:sz w:val="36"/>
        </w:rPr>
        <w:t xml:space="preserve">and, noting that the company is deploying its own small cells in areas where </w:t>
      </w:r>
      <w:r>
        <w:rPr>
          <w:sz w:val="36"/>
        </w:rPr>
        <w:t>it is</w:t>
      </w:r>
      <w:r w:rsidRPr="00EE7945">
        <w:rPr>
          <w:sz w:val="36"/>
        </w:rPr>
        <w:t xml:space="preserve"> more efficient than leasing capacity.</w:t>
      </w:r>
    </w:p>
    <w:p w:rsidR="008E144F" w:rsidRDefault="00EE7945" w:rsidP="00EE7945">
      <w:pPr>
        <w:jc w:val="right"/>
        <w:rPr>
          <w:b/>
          <w:i/>
          <w:color w:val="E36C0A" w:themeColor="accent6" w:themeShade="BF"/>
          <w:sz w:val="36"/>
        </w:rPr>
      </w:pPr>
      <w:r w:rsidRPr="00EE7945">
        <w:rPr>
          <w:b/>
          <w:i/>
          <w:color w:val="E36C0A" w:themeColor="accent6" w:themeShade="BF"/>
          <w:sz w:val="36"/>
        </w:rPr>
        <w:t xml:space="preserve">Light Reading </w:t>
      </w:r>
      <w:r w:rsidRPr="00EE7945">
        <w:rPr>
          <w:b/>
          <w:i/>
          <w:color w:val="E36C0A" w:themeColor="accent6" w:themeShade="BF"/>
          <w:sz w:val="36"/>
        </w:rPr>
        <w:t>5.14.20</w:t>
      </w:r>
    </w:p>
    <w:p w:rsidR="00EE7945" w:rsidRPr="00EE7945" w:rsidRDefault="00EE7945" w:rsidP="00EE7945">
      <w:pPr>
        <w:jc w:val="right"/>
        <w:rPr>
          <w:b/>
          <w:i/>
          <w:color w:val="E36C0A" w:themeColor="accent6" w:themeShade="BF"/>
          <w:sz w:val="28"/>
        </w:rPr>
      </w:pPr>
      <w:hyperlink r:id="rId6" w:history="1">
        <w:r w:rsidRPr="00EE7945">
          <w:rPr>
            <w:rStyle w:val="Hyperlink"/>
            <w:b/>
            <w:i/>
            <w:color w:val="0000BF" w:themeColor="hyperlink" w:themeShade="BF"/>
            <w:sz w:val="28"/>
          </w:rPr>
          <w:t>https://www.lightreading.com/5g/charter-cfo-the-5g-threat-to-wired-home-broadband-has-subsided/d/d-id/759626</w:t>
        </w:r>
      </w:hyperlink>
    </w:p>
    <w:p w:rsidR="00EE7945" w:rsidRPr="00EE7945" w:rsidRDefault="00EE7945" w:rsidP="00EE7945">
      <w:pPr>
        <w:jc w:val="right"/>
        <w:rPr>
          <w:b/>
          <w:i/>
          <w:color w:val="E36C0A" w:themeColor="accent6" w:themeShade="BF"/>
          <w:sz w:val="36"/>
        </w:rPr>
      </w:pPr>
    </w:p>
    <w:p w:rsidR="00EE7945" w:rsidRDefault="00EE7945" w:rsidP="00EE7945"/>
    <w:sectPr w:rsidR="00EE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5"/>
    <w:rsid w:val="004A14F9"/>
    <w:rsid w:val="0051611A"/>
    <w:rsid w:val="00746FC2"/>
    <w:rsid w:val="008E144F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5g/charter-cfo-the-5g-threat-to-wired-home-broadband-has-subsided/d/d-id/75962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2020-05-17T11:46:00Z</dcterms:created>
  <dcterms:modified xsi:type="dcterms:W3CDTF">2020-05-17T11:51:00Z</dcterms:modified>
</cp:coreProperties>
</file>