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2900E5" w:rsidRDefault="003B60F7">
      <w:pPr>
        <w:rPr>
          <w:b/>
          <w:color w:val="365F91" w:themeColor="accent1" w:themeShade="BF"/>
          <w:sz w:val="36"/>
        </w:rPr>
      </w:pPr>
      <w:r w:rsidRPr="002900E5">
        <w:rPr>
          <w:b/>
          <w:color w:val="365F91" w:themeColor="accent1" w:themeShade="BF"/>
          <w:sz w:val="36"/>
        </w:rPr>
        <w:t xml:space="preserve">FCC's O'Rielly: </w:t>
      </w:r>
      <w:bookmarkStart w:id="0" w:name="_GoBack"/>
      <w:bookmarkEnd w:id="0"/>
      <w:r w:rsidRPr="002900E5">
        <w:rPr>
          <w:b/>
          <w:color w:val="365F91" w:themeColor="accent1" w:themeShade="BF"/>
          <w:sz w:val="36"/>
        </w:rPr>
        <w:t>Children's Television Rules Haven't Produced Great TV</w:t>
      </w:r>
    </w:p>
    <w:p w:rsidR="003B60F7" w:rsidRPr="002900E5" w:rsidRDefault="002900E5" w:rsidP="003B60F7">
      <w:pPr>
        <w:rPr>
          <w:sz w:val="36"/>
        </w:rPr>
      </w:pPr>
      <w:r w:rsidRPr="002900E5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6256FE7E" wp14:editId="3E6E12D9">
            <wp:simplePos x="0" y="0"/>
            <wp:positionH relativeFrom="column">
              <wp:posOffset>4754245</wp:posOffset>
            </wp:positionH>
            <wp:positionV relativeFrom="paragraph">
              <wp:posOffset>377190</wp:posOffset>
            </wp:positionV>
            <wp:extent cx="1466215" cy="1466215"/>
            <wp:effectExtent l="0" t="0" r="635" b="635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0F7" w:rsidRPr="002900E5">
        <w:rPr>
          <w:sz w:val="36"/>
        </w:rPr>
        <w:t xml:space="preserve">In a speech to the Kentucky Broadcasters Association, </w:t>
      </w:r>
      <w:r>
        <w:rPr>
          <w:sz w:val="36"/>
        </w:rPr>
        <w:t xml:space="preserve">Michael </w:t>
      </w:r>
      <w:r w:rsidR="003B60F7" w:rsidRPr="002900E5">
        <w:rPr>
          <w:sz w:val="36"/>
        </w:rPr>
        <w:t xml:space="preserve">O'Rielly ticked off stats showing that kids are increasingly tuning in to mobile devices and tablets for content and less to </w:t>
      </w:r>
      <w:proofErr w:type="spellStart"/>
      <w:r w:rsidR="003B60F7" w:rsidRPr="002900E5">
        <w:rPr>
          <w:sz w:val="36"/>
        </w:rPr>
        <w:t>kids</w:t>
      </w:r>
      <w:proofErr w:type="spellEnd"/>
      <w:r w:rsidR="003B60F7" w:rsidRPr="002900E5">
        <w:rPr>
          <w:sz w:val="36"/>
        </w:rPr>
        <w:t xml:space="preserve"> TV.</w:t>
      </w:r>
      <w:r w:rsidR="003B60F7" w:rsidRPr="002900E5">
        <w:rPr>
          <w:sz w:val="36"/>
        </w:rPr>
        <w:t xml:space="preserve"> “I</w:t>
      </w:r>
      <w:r w:rsidR="003B60F7" w:rsidRPr="002900E5">
        <w:rPr>
          <w:sz w:val="36"/>
        </w:rPr>
        <w:t xml:space="preserve"> say this not to denigrate broadcasters’ future which I believe to be bright, but to state facts that are a market reality," he told them.</w:t>
      </w:r>
    </w:p>
    <w:p w:rsidR="003B60F7" w:rsidRPr="002900E5" w:rsidRDefault="002900E5" w:rsidP="002900E5">
      <w:pPr>
        <w:jc w:val="right"/>
        <w:rPr>
          <w:b/>
          <w:i/>
          <w:color w:val="365F91" w:themeColor="accent1" w:themeShade="BF"/>
          <w:sz w:val="36"/>
        </w:rPr>
      </w:pPr>
      <w:r w:rsidRPr="002900E5">
        <w:rPr>
          <w:b/>
          <w:i/>
          <w:color w:val="365F91" w:themeColor="accent1" w:themeShade="BF"/>
          <w:sz w:val="36"/>
        </w:rPr>
        <w:t>Broadcasting &amp; Cable 10.10.18</w:t>
      </w:r>
    </w:p>
    <w:p w:rsidR="003B60F7" w:rsidRDefault="003B60F7">
      <w:hyperlink r:id="rId6" w:history="1">
        <w:r w:rsidRPr="00C5032B">
          <w:rPr>
            <w:rStyle w:val="Hyperlink"/>
          </w:rPr>
          <w:t>https://www.broadca</w:t>
        </w:r>
        <w:r w:rsidRPr="00C5032B">
          <w:rPr>
            <w:rStyle w:val="Hyperlink"/>
          </w:rPr>
          <w:t>s</w:t>
        </w:r>
        <w:r w:rsidRPr="00C5032B">
          <w:rPr>
            <w:rStyle w:val="Hyperlink"/>
          </w:rPr>
          <w:t>tingcable.com/news/fccs-orielly-childrens-television-rules-havent-produced-great-tv?utm_source=Listrak&amp;utm_medium=Email&amp;utm_term=O%26%23039;Rielly:%20FCC%20Kids%20Rules%20Don%26%23039;t%20Equal%20Good%20TV&amp;utm_campaign=Rice:%20Shape%20Of%20New%20Fox%20Coming%20Into%20Focus</w:t>
        </w:r>
      </w:hyperlink>
    </w:p>
    <w:p w:rsidR="002900E5" w:rsidRDefault="002900E5">
      <w:r>
        <w:t>Image credit:</w:t>
      </w:r>
    </w:p>
    <w:p w:rsidR="002900E5" w:rsidRDefault="002900E5">
      <w:hyperlink r:id="rId7" w:history="1">
        <w:r w:rsidRPr="00C5032B">
          <w:rPr>
            <w:rStyle w:val="Hyperlink"/>
          </w:rPr>
          <w:t>http://www.insidesources.com/wp-content/uploads/2016/03/AP_798150973006-300x300.jpg</w:t>
        </w:r>
      </w:hyperlink>
    </w:p>
    <w:p w:rsidR="002900E5" w:rsidRDefault="002900E5"/>
    <w:p w:rsidR="003B60F7" w:rsidRDefault="003B60F7"/>
    <w:sectPr w:rsidR="003B60F7" w:rsidSect="002900E5">
      <w:pgSz w:w="12240" w:h="15840"/>
      <w:pgMar w:top="1008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F7"/>
    <w:rsid w:val="00194E35"/>
    <w:rsid w:val="00226A80"/>
    <w:rsid w:val="002900E5"/>
    <w:rsid w:val="003B60F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0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0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idesources.com/wp-content/uploads/2016/03/AP_798150973006-300x3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oadcastingcable.com/news/fccs-orielly-childrens-television-rules-havent-produced-great-tv?utm_source=Listrak&amp;utm_medium=Email&amp;utm_term=O%26%23039;Rielly:%20FCC%20Kids%20Rules%20Don%26%23039;t%20Equal%20Good%20TV&amp;utm_campaign=Rice:%20Shape%20Of%20New%20Fox%20Coming%20Into%20Foc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2018-10-11T13:31:00Z</dcterms:created>
  <dcterms:modified xsi:type="dcterms:W3CDTF">2018-10-11T14:17:00Z</dcterms:modified>
</cp:coreProperties>
</file>