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0F1E03" w:rsidRPr="000F1E03" w:rsidRDefault="000F1E03" w:rsidP="000F1E03">
      <w:pPr>
        <w:rPr>
          <w:b/>
          <w:color w:val="FFFF00"/>
          <w:sz w:val="36"/>
        </w:rPr>
      </w:pPr>
      <w:r w:rsidRPr="000F1E03">
        <w:rPr>
          <w:b/>
          <w:color w:val="FFFF00"/>
          <w:sz w:val="36"/>
        </w:rPr>
        <w:t xml:space="preserve">Connected TV Advertising Spending Seen Jumping 39% to $21.2 Billion </w:t>
      </w:r>
    </w:p>
    <w:p w:rsidR="000F1E03" w:rsidRPr="000F1E03" w:rsidRDefault="000F1E03" w:rsidP="000F1E03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BA0308A" wp14:editId="0B72E9E4">
            <wp:simplePos x="0" y="0"/>
            <wp:positionH relativeFrom="column">
              <wp:posOffset>4743450</wp:posOffset>
            </wp:positionH>
            <wp:positionV relativeFrom="paragraph">
              <wp:posOffset>572770</wp:posOffset>
            </wp:positionV>
            <wp:extent cx="1424305" cy="949325"/>
            <wp:effectExtent l="171450" t="171450" r="385445" b="365125"/>
            <wp:wrapTight wrapText="bothSides">
              <wp:wrapPolygon edited="0">
                <wp:start x="3178" y="-3901"/>
                <wp:lineTo x="-2600" y="-3034"/>
                <wp:lineTo x="-2600" y="23406"/>
                <wp:lineTo x="-2022" y="25140"/>
                <wp:lineTo x="1444" y="28607"/>
                <wp:lineTo x="1733" y="29474"/>
                <wp:lineTo x="22823" y="29474"/>
                <wp:lineTo x="23112" y="28607"/>
                <wp:lineTo x="26290" y="25140"/>
                <wp:lineTo x="26868" y="17771"/>
                <wp:lineTo x="27156" y="1734"/>
                <wp:lineTo x="23112" y="-3034"/>
                <wp:lineTo x="21379" y="-3901"/>
                <wp:lineTo x="3178" y="-3901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E03">
        <w:rPr>
          <w:sz w:val="36"/>
        </w:rPr>
        <w:t>Connected TV is expected to fuel strong growth in digital video advertising spending this year, according to a new outlook from the IAB. While digital video ad spending is seen growing 26% to $49.2 billion in 2022, CTV is expected to increase 39% to $21.2 billion.</w:t>
      </w:r>
    </w:p>
    <w:p w:rsidR="00CF175D" w:rsidRDefault="000F1E03" w:rsidP="000F1E03">
      <w:pPr>
        <w:jc w:val="right"/>
        <w:rPr>
          <w:b/>
          <w:i/>
          <w:color w:val="FFFF00"/>
          <w:sz w:val="36"/>
        </w:rPr>
      </w:pPr>
      <w:r w:rsidRPr="000F1E03">
        <w:rPr>
          <w:b/>
          <w:i/>
          <w:color w:val="FFFF00"/>
          <w:sz w:val="36"/>
        </w:rPr>
        <w:t>Next T</w:t>
      </w:r>
      <w:bookmarkStart w:id="0" w:name="_GoBack"/>
      <w:bookmarkEnd w:id="0"/>
      <w:r w:rsidRPr="000F1E03">
        <w:rPr>
          <w:b/>
          <w:i/>
          <w:color w:val="FFFF00"/>
          <w:sz w:val="36"/>
        </w:rPr>
        <w:t xml:space="preserve">V/Broadcasting+Cable </w:t>
      </w:r>
      <w:r w:rsidRPr="000F1E03">
        <w:rPr>
          <w:b/>
          <w:i/>
          <w:color w:val="FFFF00"/>
          <w:sz w:val="36"/>
        </w:rPr>
        <w:t>5/2/22</w:t>
      </w:r>
    </w:p>
    <w:p w:rsidR="000F1E03" w:rsidRPr="000F1E03" w:rsidRDefault="000F1E03" w:rsidP="000F1E03">
      <w:pPr>
        <w:jc w:val="right"/>
        <w:rPr>
          <w:b/>
          <w:i/>
          <w:color w:val="FFFF00"/>
        </w:rPr>
      </w:pPr>
      <w:hyperlink r:id="rId6" w:history="1">
        <w:r w:rsidRPr="000F1E03">
          <w:rPr>
            <w:rStyle w:val="Hyperlink"/>
            <w:b/>
            <w:i/>
          </w:rPr>
          <w:t>https://www.nexttv.com/news/connected-tv-advertising-spending-seen-jumping-39-to-dollar212-billion?utm_source=SmartBrief&amp;utm_medium=email&amp;utm_campaign=C74FC4FA-5D4D-4151-8915-3043BA411DBE&amp;utm_content=1509952F-AC52-4EF5-A4AC-6FA933576B25&amp;utm_term=a25693a1-51b6-4112-bde4-56bd420e983f</w:t>
        </w:r>
      </w:hyperlink>
      <w:r w:rsidRPr="000F1E03">
        <w:rPr>
          <w:b/>
          <w:i/>
          <w:color w:val="FFFF00"/>
        </w:rPr>
        <w:t xml:space="preserve"> </w:t>
      </w:r>
    </w:p>
    <w:p w:rsidR="000F1E03" w:rsidRPr="000F1E03" w:rsidRDefault="000F1E03" w:rsidP="000F1E03">
      <w:pPr>
        <w:jc w:val="right"/>
        <w:rPr>
          <w:b/>
          <w:i/>
          <w:color w:val="FFFF00"/>
          <w:sz w:val="28"/>
        </w:rPr>
      </w:pPr>
      <w:r w:rsidRPr="000F1E03">
        <w:rPr>
          <w:b/>
          <w:i/>
          <w:color w:val="FFFF00"/>
          <w:sz w:val="28"/>
        </w:rPr>
        <w:t>Image credit:</w:t>
      </w:r>
    </w:p>
    <w:p w:rsidR="000F1E03" w:rsidRPr="000F1E03" w:rsidRDefault="000F1E03" w:rsidP="000F1E03">
      <w:pPr>
        <w:jc w:val="right"/>
        <w:rPr>
          <w:b/>
          <w:i/>
          <w:color w:val="FFFF00"/>
          <w:sz w:val="36"/>
        </w:rPr>
      </w:pPr>
      <w:hyperlink r:id="rId7" w:history="1">
        <w:r w:rsidRPr="000F1E03">
          <w:rPr>
            <w:rStyle w:val="Hyperlink"/>
            <w:b/>
            <w:i/>
            <w:sz w:val="28"/>
          </w:rPr>
          <w:t>https://advertisingsystemsinc.com/wp-content/uploads/Depositphotos_182939812_l-2015-1.jpg</w:t>
        </w:r>
      </w:hyperlink>
      <w:r>
        <w:rPr>
          <w:b/>
          <w:i/>
          <w:color w:val="FFFF00"/>
          <w:sz w:val="36"/>
        </w:rPr>
        <w:t xml:space="preserve"> </w:t>
      </w:r>
    </w:p>
    <w:p w:rsidR="000F1E03" w:rsidRDefault="000F1E03" w:rsidP="000F1E03"/>
    <w:sectPr w:rsidR="000F1E0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03"/>
    <w:rsid w:val="000F1E03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vertisingsystemsinc.com/wp-content/uploads/Depositphotos_182939812_l-2015-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connected-tv-advertising-spending-seen-jumping-39-to-dollar212-billion?utm_source=SmartBrief&amp;utm_medium=email&amp;utm_campaign=C74FC4FA-5D4D-4151-8915-3043BA411DBE&amp;utm_content=1509952F-AC52-4EF5-A4AC-6FA933576B25&amp;utm_term=a25693a1-51b6-4112-bde4-56bd420e983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2022-05-02T15:28:00Z</dcterms:created>
  <dcterms:modified xsi:type="dcterms:W3CDTF">2022-05-02T15:39:00Z</dcterms:modified>
</cp:coreProperties>
</file>