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14:paraId="31F4D111" w14:textId="77777777" w:rsidR="00531AC9" w:rsidRPr="00531AC9" w:rsidRDefault="00531AC9" w:rsidP="00531AC9">
      <w:pPr>
        <w:rPr>
          <w:b/>
          <w:bCs/>
          <w:color w:val="C45911" w:themeColor="accent2" w:themeShade="BF"/>
          <w:sz w:val="36"/>
          <w:szCs w:val="36"/>
        </w:rPr>
      </w:pPr>
      <w:r w:rsidRPr="00531AC9">
        <w:rPr>
          <w:b/>
          <w:bCs/>
          <w:color w:val="C45911" w:themeColor="accent2" w:themeShade="BF"/>
          <w:sz w:val="36"/>
          <w:szCs w:val="36"/>
        </w:rPr>
        <w:t xml:space="preserve">Edelman: Consumer </w:t>
      </w:r>
      <w:r w:rsidRPr="00531AC9">
        <w:rPr>
          <w:b/>
          <w:bCs/>
          <w:color w:val="C45911" w:themeColor="accent2" w:themeShade="BF"/>
          <w:sz w:val="36"/>
          <w:szCs w:val="36"/>
        </w:rPr>
        <w:t>T</w:t>
      </w:r>
      <w:r w:rsidRPr="00531AC9">
        <w:rPr>
          <w:b/>
          <w:bCs/>
          <w:color w:val="C45911" w:themeColor="accent2" w:themeShade="BF"/>
          <w:sz w:val="36"/>
          <w:szCs w:val="36"/>
        </w:rPr>
        <w:t xml:space="preserve">rust in </w:t>
      </w:r>
      <w:r w:rsidRPr="00531AC9">
        <w:rPr>
          <w:b/>
          <w:bCs/>
          <w:color w:val="C45911" w:themeColor="accent2" w:themeShade="BF"/>
          <w:sz w:val="36"/>
          <w:szCs w:val="36"/>
        </w:rPr>
        <w:t>B</w:t>
      </w:r>
      <w:r w:rsidRPr="00531AC9">
        <w:rPr>
          <w:b/>
          <w:bCs/>
          <w:color w:val="C45911" w:themeColor="accent2" w:themeShade="BF"/>
          <w:sz w:val="36"/>
          <w:szCs w:val="36"/>
        </w:rPr>
        <w:t xml:space="preserve">usiness, </w:t>
      </w:r>
      <w:r w:rsidRPr="00531AC9">
        <w:rPr>
          <w:b/>
          <w:bCs/>
          <w:color w:val="C45911" w:themeColor="accent2" w:themeShade="BF"/>
          <w:sz w:val="36"/>
          <w:szCs w:val="36"/>
        </w:rPr>
        <w:t>M</w:t>
      </w:r>
      <w:r w:rsidRPr="00531AC9">
        <w:rPr>
          <w:b/>
          <w:bCs/>
          <w:color w:val="C45911" w:themeColor="accent2" w:themeShade="BF"/>
          <w:sz w:val="36"/>
          <w:szCs w:val="36"/>
        </w:rPr>
        <w:t xml:space="preserve">edia, </w:t>
      </w:r>
      <w:r w:rsidRPr="00531AC9">
        <w:rPr>
          <w:b/>
          <w:bCs/>
          <w:color w:val="C45911" w:themeColor="accent2" w:themeShade="BF"/>
          <w:sz w:val="36"/>
          <w:szCs w:val="36"/>
        </w:rPr>
        <w:t>G</w:t>
      </w:r>
      <w:r w:rsidRPr="00531AC9">
        <w:rPr>
          <w:b/>
          <w:bCs/>
          <w:color w:val="C45911" w:themeColor="accent2" w:themeShade="BF"/>
          <w:sz w:val="36"/>
          <w:szCs w:val="36"/>
        </w:rPr>
        <w:t xml:space="preserve">overnment </w:t>
      </w:r>
      <w:r w:rsidRPr="00531AC9">
        <w:rPr>
          <w:b/>
          <w:bCs/>
          <w:color w:val="C45911" w:themeColor="accent2" w:themeShade="BF"/>
          <w:sz w:val="36"/>
          <w:szCs w:val="36"/>
        </w:rPr>
        <w:t>W</w:t>
      </w:r>
      <w:r w:rsidRPr="00531AC9">
        <w:rPr>
          <w:b/>
          <w:bCs/>
          <w:color w:val="C45911" w:themeColor="accent2" w:themeShade="BF"/>
          <w:sz w:val="36"/>
          <w:szCs w:val="36"/>
        </w:rPr>
        <w:t>aning</w:t>
      </w:r>
    </w:p>
    <w:p w14:paraId="1805496D" w14:textId="29D6D9E9" w:rsidR="00531AC9" w:rsidRPr="00531AC9" w:rsidRDefault="00531AC9" w:rsidP="00531AC9">
      <w:pPr>
        <w:rPr>
          <w:sz w:val="36"/>
          <w:szCs w:val="36"/>
        </w:rPr>
      </w:pPr>
      <w:r>
        <w:rPr>
          <w:noProof/>
        </w:rPr>
        <w:drawing>
          <wp:anchor distT="0" distB="0" distL="114300" distR="114300" simplePos="0" relativeHeight="251658240" behindDoc="1" locked="0" layoutInCell="1" allowOverlap="1" wp14:anchorId="36D69B5E" wp14:editId="3FBD12C5">
            <wp:simplePos x="0" y="0"/>
            <wp:positionH relativeFrom="margin">
              <wp:posOffset>4818380</wp:posOffset>
            </wp:positionH>
            <wp:positionV relativeFrom="paragraph">
              <wp:posOffset>544830</wp:posOffset>
            </wp:positionV>
            <wp:extent cx="1411605" cy="850265"/>
            <wp:effectExtent l="152400" t="152400" r="360045" b="368935"/>
            <wp:wrapTight wrapText="bothSides">
              <wp:wrapPolygon edited="0">
                <wp:start x="1166" y="-3872"/>
                <wp:lineTo x="-2332" y="-2904"/>
                <wp:lineTo x="-2332" y="23713"/>
                <wp:lineTo x="-291" y="28069"/>
                <wp:lineTo x="2915" y="30488"/>
                <wp:lineTo x="21571" y="30488"/>
                <wp:lineTo x="24777" y="28069"/>
                <wp:lineTo x="26818" y="20810"/>
                <wp:lineTo x="26818" y="4839"/>
                <wp:lineTo x="23320" y="-2420"/>
                <wp:lineTo x="23028" y="-3872"/>
                <wp:lineTo x="1166" y="-3872"/>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1605" cy="850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31AC9">
        <w:rPr>
          <w:sz w:val="36"/>
          <w:szCs w:val="36"/>
        </w:rPr>
        <w:t>Consumers are increasingly skeptical of government and business leaders and the media and many believe that individuals within these groups are spreading falsehoods, according to Edelman's 2021 Trust Barometer. Individuals do, however, believe businesses are ethical and competent and "expect [them] to address today's challenges as rigorously as they pursue profits," according to report authors.</w:t>
      </w:r>
    </w:p>
    <w:p w14:paraId="1DDEA2AE" w14:textId="77777777" w:rsidR="00531AC9" w:rsidRPr="00531AC9" w:rsidRDefault="00531AC9" w:rsidP="00531AC9">
      <w:pPr>
        <w:jc w:val="right"/>
        <w:rPr>
          <w:b/>
          <w:bCs/>
          <w:i/>
          <w:iCs/>
          <w:color w:val="C45911" w:themeColor="accent2" w:themeShade="BF"/>
          <w:sz w:val="36"/>
          <w:szCs w:val="36"/>
        </w:rPr>
      </w:pPr>
      <w:r w:rsidRPr="00531AC9">
        <w:rPr>
          <w:b/>
          <w:bCs/>
          <w:i/>
          <w:iCs/>
          <w:color w:val="C45911" w:themeColor="accent2" w:themeShade="BF"/>
          <w:sz w:val="36"/>
          <w:szCs w:val="36"/>
        </w:rPr>
        <w:t>PRSAY 1/19</w:t>
      </w:r>
      <w:r w:rsidRPr="00531AC9">
        <w:rPr>
          <w:b/>
          <w:bCs/>
          <w:i/>
          <w:iCs/>
          <w:color w:val="C45911" w:themeColor="accent2" w:themeShade="BF"/>
          <w:sz w:val="36"/>
          <w:szCs w:val="36"/>
        </w:rPr>
        <w:t>/21</w:t>
      </w:r>
    </w:p>
    <w:p w14:paraId="0113BD04" w14:textId="5385F864" w:rsidR="00FE75DF" w:rsidRDefault="00531AC9" w:rsidP="00531AC9">
      <w:pPr>
        <w:jc w:val="right"/>
        <w:rPr>
          <w:i/>
          <w:iCs/>
          <w:sz w:val="28"/>
          <w:szCs w:val="28"/>
        </w:rPr>
      </w:pPr>
      <w:hyperlink r:id="rId5" w:history="1">
        <w:r w:rsidRPr="00531AC9">
          <w:rPr>
            <w:rStyle w:val="Hyperlink"/>
            <w:i/>
            <w:iCs/>
            <w:sz w:val="28"/>
            <w:szCs w:val="28"/>
          </w:rPr>
          <w:t>http://prsay.prsa.org/2021/01/19/reoport-amid-growing-mistrust-of-governments-and-media-business-must-provide-credible-information/</w:t>
        </w:r>
      </w:hyperlink>
    </w:p>
    <w:p w14:paraId="5596F296" w14:textId="0CA55325" w:rsidR="00531AC9" w:rsidRDefault="00531AC9" w:rsidP="00531AC9">
      <w:pPr>
        <w:jc w:val="right"/>
        <w:rPr>
          <w:i/>
          <w:iCs/>
          <w:sz w:val="28"/>
          <w:szCs w:val="28"/>
        </w:rPr>
      </w:pPr>
      <w:r>
        <w:rPr>
          <w:i/>
          <w:iCs/>
          <w:sz w:val="28"/>
          <w:szCs w:val="28"/>
        </w:rPr>
        <w:t>Image credit:</w:t>
      </w:r>
    </w:p>
    <w:p w14:paraId="3D73664B" w14:textId="36355273" w:rsidR="00531AC9" w:rsidRDefault="00531AC9" w:rsidP="00531AC9">
      <w:pPr>
        <w:jc w:val="right"/>
        <w:rPr>
          <w:i/>
          <w:iCs/>
          <w:sz w:val="28"/>
          <w:szCs w:val="28"/>
        </w:rPr>
      </w:pPr>
      <w:hyperlink r:id="rId6" w:history="1">
        <w:r w:rsidRPr="00273E7C">
          <w:rPr>
            <w:rStyle w:val="Hyperlink"/>
            <w:i/>
            <w:iCs/>
            <w:sz w:val="28"/>
            <w:szCs w:val="28"/>
          </w:rPr>
          <w:t>https://www.the-gma.com/wp-content/uploads/2017/01/brand-building-trust-credibility-shutterstock_509114425-780x470.jpg</w:t>
        </w:r>
      </w:hyperlink>
    </w:p>
    <w:p w14:paraId="08D1952B" w14:textId="77777777" w:rsidR="00531AC9" w:rsidRPr="00531AC9" w:rsidRDefault="00531AC9" w:rsidP="00531AC9">
      <w:pPr>
        <w:jc w:val="right"/>
        <w:rPr>
          <w:i/>
          <w:iCs/>
          <w:sz w:val="28"/>
          <w:szCs w:val="28"/>
        </w:rPr>
      </w:pPr>
    </w:p>
    <w:p w14:paraId="6D46E0B9" w14:textId="77777777" w:rsidR="00531AC9" w:rsidRPr="00531AC9" w:rsidRDefault="00531AC9" w:rsidP="00531AC9">
      <w:pPr>
        <w:jc w:val="right"/>
        <w:rPr>
          <w:i/>
          <w:iCs/>
          <w:sz w:val="28"/>
          <w:szCs w:val="28"/>
        </w:rPr>
      </w:pPr>
    </w:p>
    <w:sectPr w:rsidR="00531AC9" w:rsidRPr="00531AC9" w:rsidSect="00531AC9">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C9"/>
    <w:rsid w:val="003837C3"/>
    <w:rsid w:val="00531AC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2F08"/>
  <w15:chartTrackingRefBased/>
  <w15:docId w15:val="{AEC9A7F5-B16C-4953-B755-6817FF2C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AC9"/>
    <w:rPr>
      <w:color w:val="0563C1" w:themeColor="hyperlink"/>
      <w:u w:val="single"/>
    </w:rPr>
  </w:style>
  <w:style w:type="character" w:styleId="UnresolvedMention">
    <w:name w:val="Unresolved Mention"/>
    <w:basedOn w:val="DefaultParagraphFont"/>
    <w:uiPriority w:val="99"/>
    <w:semiHidden/>
    <w:unhideWhenUsed/>
    <w:rsid w:val="00531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ma.com/wp-content/uploads/2017/01/brand-building-trust-credibility-shutterstock_509114425-780x470.jpg" TargetMode="External"/><Relationship Id="rId5" Type="http://schemas.openxmlformats.org/officeDocument/2006/relationships/hyperlink" Target="http://prsay.prsa.org/2021/01/19/reoport-amid-growing-mistrust-of-governments-and-media-business-must-provide-credible-informat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2021-01-23T13:43:00Z</dcterms:created>
  <dcterms:modified xsi:type="dcterms:W3CDTF">2021-01-23T13:51:00Z</dcterms:modified>
</cp:coreProperties>
</file>