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D0D0D" w:themeColor="text1" w:themeTint="F2"/>
  <w:body>
    <w:p w14:paraId="39348A8C" w14:textId="13ED5E6D" w:rsidR="002940CB" w:rsidRPr="002940CB" w:rsidRDefault="002940CB" w:rsidP="002940CB">
      <w:pPr>
        <w:rPr>
          <w:b/>
          <w:bCs/>
          <w:color w:val="66CCFF"/>
          <w:sz w:val="36"/>
          <w:szCs w:val="36"/>
        </w:rPr>
      </w:pPr>
      <w:r w:rsidRPr="002940CB">
        <w:rPr>
          <w:b/>
          <w:bCs/>
          <w:color w:val="66CCFF"/>
          <w:sz w:val="36"/>
          <w:szCs w:val="36"/>
        </w:rPr>
        <w:t xml:space="preserve">Rise </w:t>
      </w:r>
      <w:r w:rsidRPr="002940CB">
        <w:rPr>
          <w:b/>
          <w:bCs/>
          <w:color w:val="66CCFF"/>
          <w:sz w:val="36"/>
          <w:szCs w:val="36"/>
        </w:rPr>
        <w:t>O</w:t>
      </w:r>
      <w:r w:rsidRPr="002940CB">
        <w:rPr>
          <w:b/>
          <w:bCs/>
          <w:color w:val="66CCFF"/>
          <w:sz w:val="36"/>
          <w:szCs w:val="36"/>
        </w:rPr>
        <w:t xml:space="preserve">f </w:t>
      </w:r>
      <w:r w:rsidRPr="002940CB">
        <w:rPr>
          <w:b/>
          <w:bCs/>
          <w:color w:val="66CCFF"/>
          <w:sz w:val="36"/>
          <w:szCs w:val="36"/>
        </w:rPr>
        <w:t>S</w:t>
      </w:r>
      <w:r w:rsidRPr="002940CB">
        <w:rPr>
          <w:b/>
          <w:bCs/>
          <w:color w:val="66CCFF"/>
          <w:sz w:val="36"/>
          <w:szCs w:val="36"/>
        </w:rPr>
        <w:t xml:space="preserve">treaming, OTT </w:t>
      </w:r>
      <w:r w:rsidRPr="002940CB">
        <w:rPr>
          <w:b/>
          <w:bCs/>
          <w:color w:val="66CCFF"/>
          <w:sz w:val="36"/>
          <w:szCs w:val="36"/>
        </w:rPr>
        <w:t>H</w:t>
      </w:r>
      <w:r w:rsidRPr="002940CB">
        <w:rPr>
          <w:b/>
          <w:bCs/>
          <w:color w:val="66CCFF"/>
          <w:sz w:val="36"/>
          <w:szCs w:val="36"/>
        </w:rPr>
        <w:t xml:space="preserve">urting </w:t>
      </w:r>
      <w:r w:rsidRPr="002940CB">
        <w:rPr>
          <w:b/>
          <w:bCs/>
          <w:color w:val="66CCFF"/>
          <w:sz w:val="36"/>
          <w:szCs w:val="36"/>
        </w:rPr>
        <w:t>S</w:t>
      </w:r>
      <w:r w:rsidRPr="002940CB">
        <w:rPr>
          <w:b/>
          <w:bCs/>
          <w:color w:val="66CCFF"/>
          <w:sz w:val="36"/>
          <w:szCs w:val="36"/>
        </w:rPr>
        <w:t>ubscription TV</w:t>
      </w:r>
    </w:p>
    <w:p w14:paraId="755968CF" w14:textId="7AB7D9C1" w:rsidR="002940CB" w:rsidRPr="002940CB" w:rsidRDefault="002940CB" w:rsidP="002940CB">
      <w:pPr>
        <w:rPr>
          <w:sz w:val="36"/>
          <w:szCs w:val="36"/>
        </w:rPr>
      </w:pPr>
      <w:r w:rsidRPr="002940CB">
        <w:drawing>
          <wp:anchor distT="0" distB="0" distL="114300" distR="114300" simplePos="0" relativeHeight="251658240" behindDoc="1" locked="0" layoutInCell="1" allowOverlap="1" wp14:anchorId="5761B330" wp14:editId="0B8A1B1F">
            <wp:simplePos x="0" y="0"/>
            <wp:positionH relativeFrom="column">
              <wp:posOffset>4057015</wp:posOffset>
            </wp:positionH>
            <wp:positionV relativeFrom="paragraph">
              <wp:posOffset>421005</wp:posOffset>
            </wp:positionV>
            <wp:extent cx="2121535" cy="1680210"/>
            <wp:effectExtent l="0" t="0" r="0" b="0"/>
            <wp:wrapTight wrapText="bothSides">
              <wp:wrapPolygon edited="0">
                <wp:start x="0" y="0"/>
                <wp:lineTo x="0" y="21306"/>
                <wp:lineTo x="21335" y="21306"/>
                <wp:lineTo x="213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0CB">
        <w:rPr>
          <w:sz w:val="36"/>
          <w:szCs w:val="36"/>
        </w:rPr>
        <w:t>Parks Associates reports that 7 million television subscriptions were cancelled last year, and operators lost a total of 18 million pay-TV accounts between 2014 and 2020. The rise of over-the-top and streaming content has driven a drop in carriage fees and retransmission deals, increasing the shift to streaming by broadcasters and programmers.</w:t>
      </w:r>
    </w:p>
    <w:p w14:paraId="654DD706" w14:textId="4085FCFE" w:rsidR="00FE75DF" w:rsidRPr="002940CB" w:rsidRDefault="002940CB" w:rsidP="002940CB">
      <w:pPr>
        <w:jc w:val="right"/>
        <w:rPr>
          <w:b/>
          <w:bCs/>
          <w:i/>
          <w:iCs/>
          <w:color w:val="66CCFF"/>
          <w:sz w:val="36"/>
          <w:szCs w:val="36"/>
        </w:rPr>
      </w:pPr>
      <w:r w:rsidRPr="002940CB">
        <w:rPr>
          <w:b/>
          <w:bCs/>
          <w:i/>
          <w:iCs/>
          <w:color w:val="66CCFF"/>
          <w:sz w:val="36"/>
          <w:szCs w:val="36"/>
        </w:rPr>
        <w:t>TV Tech 7/11</w:t>
      </w:r>
      <w:r w:rsidRPr="002940CB">
        <w:rPr>
          <w:b/>
          <w:bCs/>
          <w:i/>
          <w:iCs/>
          <w:color w:val="66CCFF"/>
          <w:sz w:val="36"/>
          <w:szCs w:val="36"/>
        </w:rPr>
        <w:t>/21</w:t>
      </w:r>
    </w:p>
    <w:p w14:paraId="6F477AD5" w14:textId="1C37E8EF" w:rsidR="002940CB" w:rsidRDefault="002940CB" w:rsidP="002940CB">
      <w:pPr>
        <w:jc w:val="right"/>
        <w:rPr>
          <w:i/>
          <w:iCs/>
          <w:sz w:val="28"/>
          <w:szCs w:val="28"/>
        </w:rPr>
      </w:pPr>
      <w:hyperlink r:id="rId5" w:history="1">
        <w:r w:rsidRPr="002940CB">
          <w:rPr>
            <w:rStyle w:val="Hyperlink"/>
            <w:i/>
            <w:iCs/>
            <w:sz w:val="28"/>
            <w:szCs w:val="28"/>
          </w:rPr>
          <w:t>https://www.tvtechnology.com/news/the-cost-of-ott-18-million-pay-tv-subs-lost-2014-2020</w:t>
        </w:r>
      </w:hyperlink>
    </w:p>
    <w:p w14:paraId="27EFC928" w14:textId="7FDC413B" w:rsidR="002940CB" w:rsidRDefault="002940CB" w:rsidP="002940CB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3FBF69B2" w14:textId="69F48FAE" w:rsidR="002940CB" w:rsidRDefault="002940CB" w:rsidP="002940CB">
      <w:pPr>
        <w:jc w:val="right"/>
        <w:rPr>
          <w:i/>
          <w:iCs/>
          <w:sz w:val="28"/>
          <w:szCs w:val="28"/>
        </w:rPr>
      </w:pPr>
      <w:hyperlink r:id="rId6" w:history="1">
        <w:r w:rsidRPr="00046A93">
          <w:rPr>
            <w:rStyle w:val="Hyperlink"/>
            <w:i/>
            <w:iCs/>
            <w:sz w:val="28"/>
            <w:szCs w:val="28"/>
          </w:rPr>
          <w:t>http://blog.modernmechanix.com/mags/qf/c/MechanixIllustrated/9-1953/med_subscription_tv.jpg</w:t>
        </w:r>
      </w:hyperlink>
    </w:p>
    <w:p w14:paraId="10E626D8" w14:textId="77777777" w:rsidR="002940CB" w:rsidRPr="002940CB" w:rsidRDefault="002940CB" w:rsidP="002940CB">
      <w:pPr>
        <w:jc w:val="right"/>
        <w:rPr>
          <w:i/>
          <w:iCs/>
          <w:sz w:val="28"/>
          <w:szCs w:val="28"/>
        </w:rPr>
      </w:pPr>
    </w:p>
    <w:p w14:paraId="704AF0C9" w14:textId="77777777" w:rsidR="002940CB" w:rsidRDefault="002940CB" w:rsidP="002940CB"/>
    <w:sectPr w:rsidR="002940CB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CB"/>
    <w:rsid w:val="002940CB"/>
    <w:rsid w:val="003837C3"/>
    <w:rsid w:val="00536172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545D8"/>
  <w15:chartTrackingRefBased/>
  <w15:docId w15:val="{836FF5D5-4BC6-4881-93C5-85D233C0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.modernmechanix.com/mags/qf/c/MechanixIllustrated/9-1953/med_subscription_tv.jpg" TargetMode="External"/><Relationship Id="rId5" Type="http://schemas.openxmlformats.org/officeDocument/2006/relationships/hyperlink" Target="https://www.tvtechnology.com/news/the-cost-of-ott-18-million-pay-tv-subs-lost-2014-20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2021-07-12T19:09:00Z</dcterms:created>
  <dcterms:modified xsi:type="dcterms:W3CDTF">2021-07-12T19:21:00Z</dcterms:modified>
</cp:coreProperties>
</file>