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D0120" w:rsidRPr="00FD0120" w:rsidRDefault="00FD0120" w:rsidP="00FD0120">
      <w:pPr>
        <w:rPr>
          <w:b/>
          <w:color w:val="0070C0"/>
          <w:sz w:val="40"/>
        </w:rPr>
      </w:pPr>
      <w:r w:rsidRPr="00FD0120">
        <w:rPr>
          <w:b/>
          <w:color w:val="0070C0"/>
          <w:sz w:val="40"/>
        </w:rPr>
        <w:t>Cord Cutting As Bad As Expected In 3Q</w:t>
      </w:r>
    </w:p>
    <w:p w:rsidR="00CF175D" w:rsidRPr="00FD0120" w:rsidRDefault="00FD0120" w:rsidP="00FD0120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218BAC" wp14:editId="01F83222">
            <wp:simplePos x="0" y="0"/>
            <wp:positionH relativeFrom="column">
              <wp:posOffset>3173730</wp:posOffset>
            </wp:positionH>
            <wp:positionV relativeFrom="paragraph">
              <wp:posOffset>485140</wp:posOffset>
            </wp:positionV>
            <wp:extent cx="2661920" cy="1141095"/>
            <wp:effectExtent l="0" t="0" r="5080" b="1905"/>
            <wp:wrapTight wrapText="bothSides">
              <wp:wrapPolygon edited="0">
                <wp:start x="0" y="0"/>
                <wp:lineTo x="0" y="21275"/>
                <wp:lineTo x="21487" y="21275"/>
                <wp:lineTo x="21487" y="0"/>
                <wp:lineTo x="0" y="0"/>
              </wp:wrapPolygon>
            </wp:wrapTight>
            <wp:docPr id="1" name="Picture 1" descr="https://www.besttechie.com/wp-content/uploads/2017/10/Cord-Cutting-Alternatives-Cable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techie.com/wp-content/uploads/2017/10/Cord-Cutting-Alternatives-Cable-T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120">
        <w:rPr>
          <w:sz w:val="40"/>
        </w:rPr>
        <w:t>With five out of the top seven publicly traded linear pay TV platforms, including the top three, reporting customer numbers, it appears the industry’s record-bad third-quarter subscriber losses could indeed surpass 1 million users, as some analysts have predicted.</w:t>
      </w:r>
    </w:p>
    <w:p w:rsidR="00FD0120" w:rsidRPr="00FD0120" w:rsidRDefault="00FD0120" w:rsidP="00FD0120">
      <w:pPr>
        <w:jc w:val="right"/>
        <w:rPr>
          <w:b/>
          <w:i/>
          <w:color w:val="0070C0"/>
          <w:sz w:val="40"/>
        </w:rPr>
      </w:pPr>
      <w:r w:rsidRPr="00FD0120">
        <w:rPr>
          <w:b/>
          <w:i/>
          <w:color w:val="0070C0"/>
          <w:sz w:val="40"/>
        </w:rPr>
        <w:t xml:space="preserve">FierceCable 10.30.17  </w:t>
      </w:r>
    </w:p>
    <w:p w:rsidR="00FD0120" w:rsidRDefault="00FD0120">
      <w:hyperlink r:id="rId6" w:history="1">
        <w:r w:rsidRPr="002D036B">
          <w:rPr>
            <w:rStyle w:val="Hyperlink"/>
          </w:rPr>
          <w:t>http://www.fiercecable.com/cable/cord-cutting-hits-632k-for-q3-bulk-top-platforms-reporting</w:t>
        </w:r>
      </w:hyperlink>
    </w:p>
    <w:p w:rsidR="00FD0120" w:rsidRDefault="00FD0120">
      <w:r>
        <w:t>Image credit:</w:t>
      </w:r>
    </w:p>
    <w:p w:rsidR="00FD0120" w:rsidRDefault="00FD0120">
      <w:hyperlink r:id="rId7" w:history="1">
        <w:r w:rsidRPr="002D036B">
          <w:rPr>
            <w:rStyle w:val="Hyperlink"/>
          </w:rPr>
          <w:t>https://www.besttechie.com/wp-content/uploads/2017/10/Cord-Cutting-Alternatives-Cable-TV.jpg</w:t>
        </w:r>
      </w:hyperlink>
    </w:p>
    <w:p w:rsidR="00FD0120" w:rsidRDefault="00FD0120">
      <w:bookmarkStart w:id="0" w:name="_GoBack"/>
      <w:bookmarkEnd w:id="0"/>
    </w:p>
    <w:sectPr w:rsidR="00FD012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0"/>
    <w:rsid w:val="00194E35"/>
    <w:rsid w:val="00226A80"/>
    <w:rsid w:val="00A90A24"/>
    <w:rsid w:val="00CF175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sttechie.com/wp-content/uploads/2017/10/Cord-Cutting-Alternatives-Cable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cable/cord-cutting-hits-632k-for-q3-bulk-top-platforms-repor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2017-10-30T18:05:00Z</dcterms:created>
  <dcterms:modified xsi:type="dcterms:W3CDTF">2017-10-30T18:12:00Z</dcterms:modified>
</cp:coreProperties>
</file>