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21C31" w:rsidRPr="00821C31" w:rsidRDefault="00821C31" w:rsidP="00821C31">
      <w:pPr>
        <w:rPr>
          <w:b/>
          <w:color w:val="00CC00"/>
          <w:sz w:val="36"/>
        </w:rPr>
      </w:pPr>
      <w:r w:rsidRPr="00821C31">
        <w:rPr>
          <w:b/>
          <w:color w:val="00CC00"/>
          <w:sz w:val="36"/>
        </w:rPr>
        <w:t>Cord-Cutting Trend D</w:t>
      </w:r>
      <w:r w:rsidRPr="00821C31">
        <w:rPr>
          <w:b/>
          <w:color w:val="00CC00"/>
          <w:sz w:val="36"/>
        </w:rPr>
        <w:t xml:space="preserve">oubled in 2018 </w:t>
      </w:r>
    </w:p>
    <w:p w:rsidR="00821C31" w:rsidRPr="00821C31" w:rsidRDefault="00821C31" w:rsidP="00821C3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031F246" wp14:editId="072839C8">
            <wp:simplePos x="0" y="0"/>
            <wp:positionH relativeFrom="column">
              <wp:posOffset>4881880</wp:posOffset>
            </wp:positionH>
            <wp:positionV relativeFrom="paragraph">
              <wp:posOffset>150495</wp:posOffset>
            </wp:positionV>
            <wp:extent cx="12446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159" y="21380"/>
                <wp:lineTo x="2115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C31">
        <w:rPr>
          <w:sz w:val="36"/>
        </w:rPr>
        <w:t xml:space="preserve">A recent report from Leichtman Research Group reveals that the leading 11 providers of pay TV in the US lost nearly 2.9 million accounts in 2018, almost twice as many as </w:t>
      </w:r>
      <w:bookmarkStart w:id="0" w:name="_GoBack"/>
      <w:bookmarkEnd w:id="0"/>
      <w:r w:rsidRPr="00821C31">
        <w:rPr>
          <w:sz w:val="36"/>
        </w:rPr>
        <w:t>they lost in 2017. DISH and DIRECTV, the two biggest satellite carriers in the country, shed 2.36 million subscribers, and the six major cable providers dropped 910,000.</w:t>
      </w:r>
    </w:p>
    <w:p w:rsidR="00CF175D" w:rsidRDefault="00821C31" w:rsidP="00821C31">
      <w:pPr>
        <w:jc w:val="right"/>
        <w:rPr>
          <w:b/>
          <w:i/>
          <w:color w:val="00CC00"/>
          <w:sz w:val="36"/>
        </w:rPr>
      </w:pPr>
      <w:r w:rsidRPr="00821C31">
        <w:rPr>
          <w:b/>
          <w:i/>
          <w:color w:val="00CC00"/>
          <w:sz w:val="36"/>
        </w:rPr>
        <w:t>Multichannel News 3/6/19</w:t>
      </w:r>
    </w:p>
    <w:p w:rsidR="00821C31" w:rsidRDefault="00821C31" w:rsidP="00821C31">
      <w:pPr>
        <w:jc w:val="right"/>
        <w:rPr>
          <w:b/>
          <w:i/>
          <w:color w:val="00CC00"/>
          <w:sz w:val="36"/>
        </w:rPr>
      </w:pPr>
      <w:hyperlink r:id="rId6" w:history="1">
        <w:r w:rsidRPr="004E6463">
          <w:rPr>
            <w:rStyle w:val="Hyperlink"/>
            <w:b/>
            <w:i/>
            <w:sz w:val="36"/>
          </w:rPr>
          <w:t>https://www.multichannel.com/news/cord-cutting-doubled-in-2018-lrg-says</w:t>
        </w:r>
      </w:hyperlink>
    </w:p>
    <w:p w:rsidR="00C16D20" w:rsidRPr="00C16D20" w:rsidRDefault="00C16D20" w:rsidP="00821C31">
      <w:pPr>
        <w:jc w:val="right"/>
        <w:rPr>
          <w:b/>
          <w:i/>
          <w:color w:val="00CC00"/>
          <w:sz w:val="28"/>
        </w:rPr>
      </w:pPr>
      <w:r w:rsidRPr="00C16D20">
        <w:rPr>
          <w:b/>
          <w:i/>
          <w:color w:val="00CC00"/>
          <w:sz w:val="28"/>
        </w:rPr>
        <w:t>Image credit:</w:t>
      </w:r>
    </w:p>
    <w:p w:rsidR="00C16D20" w:rsidRPr="00C16D20" w:rsidRDefault="00C16D20" w:rsidP="00821C31">
      <w:pPr>
        <w:jc w:val="right"/>
        <w:rPr>
          <w:b/>
          <w:i/>
          <w:color w:val="00CC00"/>
          <w:sz w:val="28"/>
        </w:rPr>
      </w:pPr>
      <w:hyperlink r:id="rId7" w:history="1">
        <w:r w:rsidRPr="00C16D20">
          <w:rPr>
            <w:rStyle w:val="Hyperlink"/>
            <w:b/>
            <w:i/>
            <w:sz w:val="28"/>
          </w:rPr>
          <w:t>http://northshoreparent.com/wp-content/uploads/2017/03/quitting-cable.png</w:t>
        </w:r>
      </w:hyperlink>
    </w:p>
    <w:p w:rsidR="00C16D20" w:rsidRDefault="00C16D20" w:rsidP="00821C31">
      <w:pPr>
        <w:jc w:val="right"/>
        <w:rPr>
          <w:b/>
          <w:i/>
          <w:color w:val="00CC00"/>
          <w:sz w:val="36"/>
        </w:rPr>
      </w:pPr>
    </w:p>
    <w:p w:rsidR="00821C31" w:rsidRPr="00821C31" w:rsidRDefault="00821C31" w:rsidP="00821C31">
      <w:pPr>
        <w:jc w:val="right"/>
        <w:rPr>
          <w:b/>
          <w:i/>
          <w:color w:val="00CC00"/>
          <w:sz w:val="36"/>
        </w:rPr>
      </w:pPr>
    </w:p>
    <w:sectPr w:rsidR="00821C31" w:rsidRPr="00821C3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31"/>
    <w:rsid w:val="00194E35"/>
    <w:rsid w:val="00226A80"/>
    <w:rsid w:val="00821C31"/>
    <w:rsid w:val="00A90A24"/>
    <w:rsid w:val="00C16D20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C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C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rthshoreparent.com/wp-content/uploads/2017/03/quitting-cable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ultichannel.com/news/cord-cutting-doubled-in-2018-lrg-say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2019-03-08T17:35:00Z</dcterms:created>
  <dcterms:modified xsi:type="dcterms:W3CDTF">2019-03-08T17:51:00Z</dcterms:modified>
</cp:coreProperties>
</file>