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EB5F40" w:rsidRPr="00EB5F40" w:rsidRDefault="00EB5F40" w:rsidP="00EB5F40">
      <w:pPr>
        <w:rPr>
          <w:b/>
          <w:color w:val="339966"/>
          <w:sz w:val="36"/>
        </w:rPr>
      </w:pPr>
      <w:r w:rsidRPr="00EB5F40">
        <w:rPr>
          <w:b/>
          <w:color w:val="339966"/>
          <w:sz w:val="36"/>
        </w:rPr>
        <w:t>Cox V</w:t>
      </w:r>
      <w:r w:rsidRPr="00EB5F40">
        <w:rPr>
          <w:b/>
          <w:color w:val="339966"/>
          <w:sz w:val="36"/>
        </w:rPr>
        <w:t xml:space="preserve">ows to </w:t>
      </w:r>
      <w:r w:rsidRPr="00EB5F40">
        <w:rPr>
          <w:b/>
          <w:color w:val="339966"/>
          <w:sz w:val="36"/>
        </w:rPr>
        <w:t>Spend $60M to B</w:t>
      </w:r>
      <w:r w:rsidRPr="00EB5F40">
        <w:rPr>
          <w:b/>
          <w:color w:val="339966"/>
          <w:sz w:val="36"/>
        </w:rPr>
        <w:t xml:space="preserve">ring </w:t>
      </w:r>
      <w:r w:rsidRPr="00EB5F40">
        <w:rPr>
          <w:b/>
          <w:color w:val="339966"/>
          <w:sz w:val="36"/>
        </w:rPr>
        <w:t>Broadband to S</w:t>
      </w:r>
      <w:r w:rsidRPr="00EB5F40">
        <w:rPr>
          <w:b/>
          <w:color w:val="339966"/>
          <w:sz w:val="36"/>
        </w:rPr>
        <w:t>tudents</w:t>
      </w:r>
    </w:p>
    <w:p w:rsidR="00EB5F40" w:rsidRPr="00EB5F40" w:rsidRDefault="00EB5F40" w:rsidP="00EB5F40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5DC5E5" wp14:editId="5F7DA46D">
            <wp:simplePos x="0" y="0"/>
            <wp:positionH relativeFrom="column">
              <wp:posOffset>3942715</wp:posOffset>
            </wp:positionH>
            <wp:positionV relativeFrom="paragraph">
              <wp:posOffset>1064260</wp:posOffset>
            </wp:positionV>
            <wp:extent cx="1935480" cy="1087755"/>
            <wp:effectExtent l="0" t="0" r="7620" b="0"/>
            <wp:wrapTight wrapText="bothSides">
              <wp:wrapPolygon edited="0">
                <wp:start x="0" y="0"/>
                <wp:lineTo x="0" y="21184"/>
                <wp:lineTo x="21472" y="21184"/>
                <wp:lineTo x="2147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F40">
        <w:rPr>
          <w:sz w:val="36"/>
        </w:rPr>
        <w:t>Cox Communications pledged to invest $60 million to help students who lack access to broadband services in a partnership with the non-profit group Common Sense Media. "We need to keep partnering with cities, school districts, counties and community-based organizations to get families connected," Cox President Patrick Esser said at a</w:t>
      </w:r>
      <w:bookmarkStart w:id="0" w:name="_GoBack"/>
      <w:bookmarkEnd w:id="0"/>
      <w:r w:rsidRPr="00EB5F40">
        <w:rPr>
          <w:sz w:val="36"/>
        </w:rPr>
        <w:t xml:space="preserve"> virtual press conference.</w:t>
      </w:r>
    </w:p>
    <w:p w:rsidR="00EB5F40" w:rsidRPr="00EB5F40" w:rsidRDefault="00EB5F40" w:rsidP="00EB5F40">
      <w:pPr>
        <w:jc w:val="right"/>
        <w:rPr>
          <w:b/>
          <w:i/>
          <w:color w:val="339966"/>
          <w:sz w:val="36"/>
        </w:rPr>
      </w:pPr>
      <w:r w:rsidRPr="00EB5F40">
        <w:rPr>
          <w:b/>
          <w:i/>
          <w:color w:val="339966"/>
          <w:sz w:val="36"/>
        </w:rPr>
        <w:t>Next TV/Multichannel News 9/29</w:t>
      </w:r>
      <w:r w:rsidRPr="00EB5F40">
        <w:rPr>
          <w:b/>
          <w:i/>
          <w:color w:val="339966"/>
          <w:sz w:val="36"/>
        </w:rPr>
        <w:t>/20</w:t>
      </w:r>
    </w:p>
    <w:p w:rsidR="008E144F" w:rsidRPr="00EB5F40" w:rsidRDefault="00EB5F40" w:rsidP="00EB5F40">
      <w:pPr>
        <w:jc w:val="right"/>
        <w:rPr>
          <w:i/>
          <w:sz w:val="28"/>
        </w:rPr>
      </w:pPr>
      <w:hyperlink r:id="rId6" w:history="1">
        <w:r w:rsidRPr="00EB5F40">
          <w:rPr>
            <w:rStyle w:val="Hyperlink"/>
            <w:i/>
            <w:sz w:val="28"/>
          </w:rPr>
          <w:t>https://www.nexttv.com/news/cox-investing-dollar60-billion-to-close-distance-learning-gap</w:t>
        </w:r>
      </w:hyperlink>
    </w:p>
    <w:p w:rsidR="00EB5F40" w:rsidRPr="00EB5F40" w:rsidRDefault="00EB5F40" w:rsidP="00EB5F40">
      <w:pPr>
        <w:jc w:val="right"/>
        <w:rPr>
          <w:i/>
          <w:sz w:val="28"/>
        </w:rPr>
      </w:pPr>
      <w:r w:rsidRPr="00EB5F40">
        <w:rPr>
          <w:i/>
          <w:sz w:val="28"/>
        </w:rPr>
        <w:t>Image credit:</w:t>
      </w:r>
    </w:p>
    <w:p w:rsidR="00EB5F40" w:rsidRPr="00EB5F40" w:rsidRDefault="00EB5F40" w:rsidP="00EB5F40">
      <w:pPr>
        <w:jc w:val="right"/>
        <w:rPr>
          <w:i/>
          <w:sz w:val="28"/>
        </w:rPr>
      </w:pPr>
      <w:hyperlink r:id="rId7" w:history="1">
        <w:r w:rsidRPr="00EB5F40">
          <w:rPr>
            <w:rStyle w:val="Hyperlink"/>
            <w:i/>
            <w:sz w:val="28"/>
          </w:rPr>
          <w:t>https://www.sheknows.com/wp-content/uploads/2018/08/lcrcpgt1qcgchr8vmqum.jpeg</w:t>
        </w:r>
      </w:hyperlink>
    </w:p>
    <w:p w:rsidR="00EB5F40" w:rsidRPr="00EB5F40" w:rsidRDefault="00EB5F40" w:rsidP="00EB5F40">
      <w:pPr>
        <w:jc w:val="right"/>
        <w:rPr>
          <w:i/>
          <w:sz w:val="28"/>
        </w:rPr>
      </w:pPr>
    </w:p>
    <w:p w:rsidR="00EB5F40" w:rsidRDefault="00EB5F40" w:rsidP="00EB5F40"/>
    <w:sectPr w:rsidR="00EB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40"/>
    <w:rsid w:val="004A14F9"/>
    <w:rsid w:val="0051611A"/>
    <w:rsid w:val="00746FC2"/>
    <w:rsid w:val="008E144F"/>
    <w:rsid w:val="00EB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F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F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heknows.com/wp-content/uploads/2018/08/lcrcpgt1qcgchr8vmqum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cox-investing-dollar60-billion-to-close-distance-learning-ga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2020-09-30T19:17:00Z</dcterms:created>
  <dcterms:modified xsi:type="dcterms:W3CDTF">2020-09-30T19:25:00Z</dcterms:modified>
</cp:coreProperties>
</file>