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382C2F" w:rsidRPr="00382C2F" w:rsidRDefault="00382C2F" w:rsidP="00382C2F">
      <w:pPr>
        <w:rPr>
          <w:b/>
          <w:color w:val="FFFF00"/>
          <w:sz w:val="36"/>
        </w:rPr>
      </w:pPr>
      <w:r w:rsidRPr="00382C2F">
        <w:rPr>
          <w:b/>
          <w:color w:val="FFFF00"/>
          <w:sz w:val="36"/>
        </w:rPr>
        <w:t>Digital Ad R</w:t>
      </w:r>
      <w:r w:rsidRPr="00382C2F">
        <w:rPr>
          <w:b/>
          <w:color w:val="FFFF00"/>
          <w:sz w:val="36"/>
        </w:rPr>
        <w:t xml:space="preserve">evenue </w:t>
      </w:r>
      <w:r w:rsidRPr="00382C2F">
        <w:rPr>
          <w:b/>
          <w:color w:val="FFFF00"/>
          <w:sz w:val="36"/>
        </w:rPr>
        <w:t>C</w:t>
      </w:r>
      <w:r w:rsidRPr="00382C2F">
        <w:rPr>
          <w:b/>
          <w:color w:val="FFFF00"/>
          <w:sz w:val="36"/>
        </w:rPr>
        <w:t xml:space="preserve">ontinues </w:t>
      </w:r>
      <w:r w:rsidRPr="00382C2F">
        <w:rPr>
          <w:b/>
          <w:color w:val="FFFF00"/>
          <w:sz w:val="36"/>
        </w:rPr>
        <w:t>G</w:t>
      </w:r>
      <w:r w:rsidRPr="00382C2F">
        <w:rPr>
          <w:b/>
          <w:color w:val="FFFF00"/>
          <w:sz w:val="36"/>
        </w:rPr>
        <w:t xml:space="preserve">rowth </w:t>
      </w:r>
      <w:r w:rsidRPr="00382C2F">
        <w:rPr>
          <w:b/>
          <w:color w:val="FFFF00"/>
          <w:sz w:val="36"/>
        </w:rPr>
        <w:t>T</w:t>
      </w:r>
      <w:r w:rsidRPr="00382C2F">
        <w:rPr>
          <w:b/>
          <w:color w:val="FFFF00"/>
          <w:sz w:val="36"/>
        </w:rPr>
        <w:t>rajectory</w:t>
      </w:r>
    </w:p>
    <w:p w:rsidR="00382C2F" w:rsidRPr="00382C2F" w:rsidRDefault="00382C2F" w:rsidP="00382C2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3B3A04" wp14:editId="712D8F68">
            <wp:simplePos x="0" y="0"/>
            <wp:positionH relativeFrom="column">
              <wp:posOffset>4098290</wp:posOffset>
            </wp:positionH>
            <wp:positionV relativeFrom="paragraph">
              <wp:posOffset>740410</wp:posOffset>
            </wp:positionV>
            <wp:extent cx="1577340" cy="1089660"/>
            <wp:effectExtent l="0" t="0" r="3810" b="0"/>
            <wp:wrapTight wrapText="bothSides">
              <wp:wrapPolygon edited="0">
                <wp:start x="0" y="0"/>
                <wp:lineTo x="0" y="21147"/>
                <wp:lineTo x="21391" y="21147"/>
                <wp:lineTo x="2139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C2F">
        <w:rPr>
          <w:sz w:val="36"/>
        </w:rPr>
        <w:t>US digital ad revenue totaled $28.4 billion during the first quarter, an 18% increase from the same time in 2018, according to IAB's Internet Advertising Revenue Report. IAB's Sue Hogan says the increase is a reflection of digital advertising's "ability to help brands and publishers reach consumers and build meaningful one-to-one relationships," adding, "Digital marketing offers brands the scale and reach they need to grow, while also providing the data they need to optimize campaigns for efficiencies."</w:t>
      </w:r>
    </w:p>
    <w:p w:rsidR="008E144F" w:rsidRPr="00382C2F" w:rsidRDefault="00382C2F" w:rsidP="00382C2F">
      <w:pPr>
        <w:jc w:val="right"/>
        <w:rPr>
          <w:b/>
          <w:i/>
          <w:color w:val="FFFF00"/>
          <w:sz w:val="36"/>
        </w:rPr>
      </w:pPr>
      <w:r w:rsidRPr="00382C2F">
        <w:rPr>
          <w:b/>
          <w:i/>
          <w:color w:val="FFFF00"/>
          <w:sz w:val="36"/>
        </w:rPr>
        <w:t>ClickZ 8/6/19</w:t>
      </w:r>
    </w:p>
    <w:bookmarkStart w:id="0" w:name="_GoBack"/>
    <w:bookmarkEnd w:id="0"/>
    <w:p w:rsidR="00382C2F" w:rsidRDefault="00382C2F" w:rsidP="00743C7A">
      <w:pPr>
        <w:jc w:val="right"/>
      </w:pPr>
      <w:r>
        <w:fldChar w:fldCharType="begin"/>
      </w:r>
      <w:r>
        <w:instrText xml:space="preserve"> HYPERLINK "</w:instrText>
      </w:r>
      <w:r w:rsidRPr="00382C2F">
        <w:instrText>https://www.clickz.com/us-digital-ad-spend-2019/254509-2/254509/</w:instrText>
      </w:r>
      <w:r>
        <w:instrText xml:space="preserve">" </w:instrText>
      </w:r>
      <w:r>
        <w:fldChar w:fldCharType="separate"/>
      </w:r>
      <w:r w:rsidRPr="00063F1D">
        <w:rPr>
          <w:rStyle w:val="Hyperlink"/>
        </w:rPr>
        <w:t>https://www.clickz.com/us-digital-ad-spend-2019/254509-2/254509/</w:t>
      </w:r>
      <w:r>
        <w:fldChar w:fldCharType="end"/>
      </w:r>
    </w:p>
    <w:p w:rsidR="00743C7A" w:rsidRDefault="00743C7A" w:rsidP="00743C7A">
      <w:pPr>
        <w:jc w:val="right"/>
      </w:pPr>
      <w:r>
        <w:t>Image credit:</w:t>
      </w:r>
    </w:p>
    <w:p w:rsidR="00743C7A" w:rsidRDefault="00743C7A" w:rsidP="00743C7A">
      <w:pPr>
        <w:jc w:val="right"/>
      </w:pPr>
      <w:hyperlink r:id="rId6" w:history="1">
        <w:r w:rsidRPr="00063F1D">
          <w:rPr>
            <w:rStyle w:val="Hyperlink"/>
          </w:rPr>
          <w:t>http://www.strathcom.com/wp-content/uploads/2016/08/Mobile_advertising-1024x708.jpg</w:t>
        </w:r>
      </w:hyperlink>
      <w:r>
        <w:t xml:space="preserve"> </w:t>
      </w:r>
    </w:p>
    <w:p w:rsidR="00382C2F" w:rsidRDefault="00382C2F" w:rsidP="00382C2F"/>
    <w:sectPr w:rsidR="0038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2F"/>
    <w:rsid w:val="00382C2F"/>
    <w:rsid w:val="004A14F9"/>
    <w:rsid w:val="0051611A"/>
    <w:rsid w:val="00743C7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thcom.com/wp-content/uploads/2016/08/Mobile_advertising-1024x70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2019-08-07T15:42:00Z</dcterms:created>
  <dcterms:modified xsi:type="dcterms:W3CDTF">2019-08-07T15:47:00Z</dcterms:modified>
</cp:coreProperties>
</file>