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3D72C8" w:rsidRPr="003D72C8" w:rsidRDefault="003D72C8" w:rsidP="003D72C8">
      <w:pPr>
        <w:rPr>
          <w:b/>
          <w:color w:val="7030A0"/>
          <w:sz w:val="40"/>
          <w:szCs w:val="40"/>
        </w:rPr>
      </w:pPr>
      <w:r w:rsidRPr="003D72C8">
        <w:rPr>
          <w:b/>
          <w:color w:val="7030A0"/>
          <w:sz w:val="40"/>
          <w:szCs w:val="40"/>
        </w:rPr>
        <w:t xml:space="preserve">Digital </w:t>
      </w:r>
      <w:bookmarkStart w:id="0" w:name="_GoBack"/>
      <w:bookmarkEnd w:id="0"/>
      <w:r w:rsidRPr="003D72C8">
        <w:rPr>
          <w:b/>
          <w:color w:val="7030A0"/>
          <w:sz w:val="40"/>
          <w:szCs w:val="40"/>
        </w:rPr>
        <w:t>Ads Come to College Vending M</w:t>
      </w:r>
      <w:r w:rsidRPr="003D72C8">
        <w:rPr>
          <w:b/>
          <w:color w:val="7030A0"/>
          <w:sz w:val="40"/>
          <w:szCs w:val="40"/>
        </w:rPr>
        <w:t>achines</w:t>
      </w:r>
    </w:p>
    <w:p w:rsidR="003D72C8" w:rsidRPr="003D72C8" w:rsidRDefault="003D72C8" w:rsidP="003D72C8">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090A5CC" wp14:editId="28356677">
            <wp:simplePos x="0" y="0"/>
            <wp:positionH relativeFrom="column">
              <wp:posOffset>3684905</wp:posOffset>
            </wp:positionH>
            <wp:positionV relativeFrom="paragraph">
              <wp:posOffset>281305</wp:posOffset>
            </wp:positionV>
            <wp:extent cx="2143125" cy="1800860"/>
            <wp:effectExtent l="0" t="0" r="9525" b="8890"/>
            <wp:wrapTight wrapText="bothSides">
              <wp:wrapPolygon edited="0">
                <wp:start x="0" y="0"/>
                <wp:lineTo x="0" y="21478"/>
                <wp:lineTo x="21504" y="21478"/>
                <wp:lineTo x="21504" y="0"/>
                <wp:lineTo x="0" y="0"/>
              </wp:wrapPolygon>
            </wp:wrapTight>
            <wp:docPr id="1" name="Picture 1" descr="http://www.brickmeetsclick.com/stuff/contentmgr/files/0/fadc663d69bc98c432f20691370dd9a3/files/digital_vending_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ckmeetsclick.com/stuff/contentmgr/files/0/fadc663d69bc98c432f20691370dd9a3/files/digital_vending_mach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2C8">
        <w:rPr>
          <w:sz w:val="40"/>
          <w:szCs w:val="40"/>
        </w:rPr>
        <w:t>Blackstone LaunchPad has teamed with Vengo Labs to roll out vending machines that display digital ads on college campuses. The ads could tout products available in the kiosks and will give marketers real-time data.</w:t>
      </w:r>
    </w:p>
    <w:p w:rsidR="008E144F" w:rsidRPr="003D72C8" w:rsidRDefault="003D72C8" w:rsidP="003D72C8">
      <w:pPr>
        <w:jc w:val="right"/>
        <w:rPr>
          <w:b/>
          <w:i/>
          <w:color w:val="7030A0"/>
          <w:sz w:val="40"/>
          <w:szCs w:val="40"/>
        </w:rPr>
      </w:pPr>
      <w:r w:rsidRPr="003D72C8">
        <w:rPr>
          <w:b/>
          <w:i/>
          <w:color w:val="7030A0"/>
          <w:sz w:val="40"/>
          <w:szCs w:val="40"/>
        </w:rPr>
        <w:t>Adweek 6/3/16</w:t>
      </w:r>
    </w:p>
    <w:p w:rsidR="003D72C8" w:rsidRDefault="003D72C8">
      <w:hyperlink r:id="rId6" w:history="1">
        <w:r w:rsidRPr="00D07024">
          <w:rPr>
            <w:rStyle w:val="Hyperlink"/>
          </w:rPr>
          <w:t>http://www.adweek.com/news/technology/innovative-college-vending-machines-will-feature-digital-ad-network-171807</w:t>
        </w:r>
      </w:hyperlink>
    </w:p>
    <w:p w:rsidR="003D72C8" w:rsidRDefault="003D72C8"/>
    <w:sectPr w:rsidR="003D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C8"/>
    <w:rsid w:val="003D72C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C8"/>
    <w:rPr>
      <w:color w:val="0000FF" w:themeColor="hyperlink"/>
      <w:u w:val="single"/>
    </w:rPr>
  </w:style>
  <w:style w:type="paragraph" w:styleId="BalloonText">
    <w:name w:val="Balloon Text"/>
    <w:basedOn w:val="Normal"/>
    <w:link w:val="BalloonTextChar"/>
    <w:uiPriority w:val="99"/>
    <w:semiHidden/>
    <w:unhideWhenUsed/>
    <w:rsid w:val="003D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C8"/>
    <w:rPr>
      <w:color w:val="0000FF" w:themeColor="hyperlink"/>
      <w:u w:val="single"/>
    </w:rPr>
  </w:style>
  <w:style w:type="paragraph" w:styleId="BalloonText">
    <w:name w:val="Balloon Text"/>
    <w:basedOn w:val="Normal"/>
    <w:link w:val="BalloonTextChar"/>
    <w:uiPriority w:val="99"/>
    <w:semiHidden/>
    <w:unhideWhenUsed/>
    <w:rsid w:val="003D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chnology/innovative-college-vending-machines-will-feature-digital-ad-network-1718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2016-06-07T15:14:00Z</dcterms:created>
  <dcterms:modified xsi:type="dcterms:W3CDTF">2016-06-07T15:20:00Z</dcterms:modified>
</cp:coreProperties>
</file>