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D301B" w:rsidRPr="007D301B" w:rsidRDefault="007D301B" w:rsidP="007D301B">
      <w:pPr>
        <w:rPr>
          <w:b/>
          <w:color w:val="3399FF"/>
          <w:sz w:val="40"/>
        </w:rPr>
      </w:pPr>
      <w:r w:rsidRPr="007D301B">
        <w:rPr>
          <w:b/>
          <w:color w:val="3399FF"/>
          <w:sz w:val="40"/>
        </w:rPr>
        <w:t>Digital Content Rev</w:t>
      </w:r>
      <w:r w:rsidRPr="007D301B">
        <w:rPr>
          <w:b/>
          <w:color w:val="3399FF"/>
          <w:sz w:val="40"/>
        </w:rPr>
        <w:t>enue</w:t>
      </w:r>
      <w:r>
        <w:rPr>
          <w:b/>
          <w:color w:val="3399FF"/>
          <w:sz w:val="40"/>
        </w:rPr>
        <w:t xml:space="preserve"> t</w:t>
      </w:r>
      <w:r w:rsidRPr="007D301B">
        <w:rPr>
          <w:b/>
          <w:color w:val="3399FF"/>
          <w:sz w:val="40"/>
        </w:rPr>
        <w:t>o Pass $200B In 2018</w:t>
      </w:r>
    </w:p>
    <w:p w:rsidR="00CF175D" w:rsidRPr="007D301B" w:rsidRDefault="007D301B" w:rsidP="007D301B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0EE0C6" wp14:editId="21D1EE63">
            <wp:simplePos x="0" y="0"/>
            <wp:positionH relativeFrom="column">
              <wp:posOffset>4175760</wp:posOffset>
            </wp:positionH>
            <wp:positionV relativeFrom="paragraph">
              <wp:posOffset>205740</wp:posOffset>
            </wp:positionV>
            <wp:extent cx="2037715" cy="1357630"/>
            <wp:effectExtent l="0" t="0" r="635" b="0"/>
            <wp:wrapTight wrapText="bothSides">
              <wp:wrapPolygon edited="0">
                <wp:start x="0" y="0"/>
                <wp:lineTo x="0" y="21216"/>
                <wp:lineTo x="21405" y="21216"/>
                <wp:lineTo x="21405" y="0"/>
                <wp:lineTo x="0" y="0"/>
              </wp:wrapPolygon>
            </wp:wrapTight>
            <wp:docPr id="1" name="Picture 1" descr="https://www.thewrap.com/wp-content/uploads/2014/06/digital-netflix-amazon-h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wrap.com/wp-content/uploads/2014/06/digital-netflix-amazon-hu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Juniper Res</w:t>
      </w:r>
      <w:r w:rsidRPr="007D301B">
        <w:rPr>
          <w:sz w:val="40"/>
        </w:rPr>
        <w:t>earch finds that SVOD services will be a key driver of growth, with major OTT players such as Netflix and Amazon committing budgets of more than $5 billion to original content over the coming year.</w:t>
      </w:r>
    </w:p>
    <w:p w:rsidR="007D301B" w:rsidRPr="007D301B" w:rsidRDefault="007D301B" w:rsidP="007D301B">
      <w:pPr>
        <w:jc w:val="right"/>
        <w:rPr>
          <w:b/>
          <w:i/>
          <w:color w:val="3399FF"/>
          <w:sz w:val="40"/>
        </w:rPr>
      </w:pPr>
      <w:r w:rsidRPr="007D301B">
        <w:rPr>
          <w:b/>
          <w:i/>
          <w:color w:val="3399FF"/>
          <w:sz w:val="40"/>
        </w:rPr>
        <w:t>TVNews</w:t>
      </w:r>
      <w:r>
        <w:rPr>
          <w:b/>
          <w:i/>
          <w:color w:val="3399FF"/>
          <w:sz w:val="40"/>
        </w:rPr>
        <w:t>C</w:t>
      </w:r>
      <w:r w:rsidRPr="007D301B">
        <w:rPr>
          <w:b/>
          <w:i/>
          <w:color w:val="3399FF"/>
          <w:sz w:val="40"/>
        </w:rPr>
        <w:t>heck 11.9.17</w:t>
      </w:r>
    </w:p>
    <w:p w:rsidR="007D301B" w:rsidRDefault="007D301B" w:rsidP="007D301B">
      <w:hyperlink r:id="rId6" w:history="1">
        <w:r w:rsidRPr="0081637C">
          <w:rPr>
            <w:rStyle w:val="Hyperlink"/>
          </w:rPr>
          <w:t>http://www.tvnewscheck.com/article/108730/digital-content-rev-to-pass-200b-in-2018?utm_source=Listrak&amp;utm_medium=Email&amp;utm_term=Digital+Content+Rev+To+Pass+%24200B+In+2018+&amp;utm_campaign=Sinclair+Also+Targeting+DOJ+Ownership+Cap</w:t>
        </w:r>
      </w:hyperlink>
    </w:p>
    <w:p w:rsidR="007D301B" w:rsidRDefault="007D301B" w:rsidP="007D301B">
      <w:r>
        <w:t>Image credit:</w:t>
      </w:r>
    </w:p>
    <w:p w:rsidR="007D301B" w:rsidRDefault="007D301B" w:rsidP="007D301B">
      <w:hyperlink r:id="rId7" w:history="1">
        <w:r w:rsidRPr="0081637C">
          <w:rPr>
            <w:rStyle w:val="Hyperlink"/>
          </w:rPr>
          <w:t>https://www.thewrap.com/wp-content/uploads/2014/06/digital-netflix-amazon-hulu.jpg</w:t>
        </w:r>
      </w:hyperlink>
    </w:p>
    <w:p w:rsidR="007D301B" w:rsidRDefault="007D301B" w:rsidP="007D301B">
      <w:bookmarkStart w:id="0" w:name="_GoBack"/>
      <w:bookmarkEnd w:id="0"/>
    </w:p>
    <w:p w:rsidR="007D301B" w:rsidRDefault="007D301B" w:rsidP="007D301B"/>
    <w:sectPr w:rsidR="007D301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B"/>
    <w:rsid w:val="00194E35"/>
    <w:rsid w:val="00226A80"/>
    <w:rsid w:val="007D301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wrap.com/wp-content/uploads/2014/06/digital-netflix-amazon-hulu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8730/digital-content-rev-to-pass-200b-in-2018?utm_source=Listrak&amp;utm_medium=Email&amp;utm_term=Digital+Content+Rev+To+Pass+%24200B+In+2018+&amp;utm_campaign=Sinclair+Also+Targeting+DOJ+Ownership+Ca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2017-11-09T14:35:00Z</dcterms:created>
  <dcterms:modified xsi:type="dcterms:W3CDTF">2017-11-09T14:40:00Z</dcterms:modified>
</cp:coreProperties>
</file>