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F7F7F" w:themeColor="background1" w:themeShade="7F"/>
  <w:body>
    <w:p w:rsidR="00CF175D" w:rsidRPr="009658C1" w:rsidRDefault="009658C1">
      <w:pPr>
        <w:rPr>
          <w:b/>
          <w:color w:val="FFFF00"/>
          <w:sz w:val="36"/>
        </w:rPr>
      </w:pPr>
      <w:r w:rsidRPr="009658C1">
        <w:rPr>
          <w:b/>
          <w:color w:val="FFFF00"/>
          <w:sz w:val="36"/>
        </w:rPr>
        <w:t xml:space="preserve">Disney’s Massive Streaming Gamble has </w:t>
      </w:r>
      <w:proofErr w:type="gramStart"/>
      <w:r w:rsidRPr="009658C1">
        <w:rPr>
          <w:b/>
          <w:color w:val="FFFF00"/>
          <w:sz w:val="36"/>
        </w:rPr>
        <w:t>Arrived</w:t>
      </w:r>
      <w:proofErr w:type="gramEnd"/>
    </w:p>
    <w:p w:rsidR="009658C1" w:rsidRPr="009658C1" w:rsidRDefault="009658C1" w:rsidP="009658C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DB02C51" wp14:editId="1AA11A63">
            <wp:simplePos x="0" y="0"/>
            <wp:positionH relativeFrom="column">
              <wp:posOffset>4415790</wp:posOffset>
            </wp:positionH>
            <wp:positionV relativeFrom="paragraph">
              <wp:posOffset>424180</wp:posOffset>
            </wp:positionV>
            <wp:extent cx="1828165" cy="1216660"/>
            <wp:effectExtent l="0" t="0" r="635" b="2540"/>
            <wp:wrapTight wrapText="bothSides">
              <wp:wrapPolygon edited="0">
                <wp:start x="0" y="0"/>
                <wp:lineTo x="0" y="21307"/>
                <wp:lineTo x="21382" y="21307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plus-logo-1547x10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8C1">
        <w:rPr>
          <w:sz w:val="36"/>
        </w:rPr>
        <w:t xml:space="preserve">Disney has spent more than $3 billion on technology and content in an ambitious bid to take on Netflix at its own game. The $6.99-a-month service boasts a </w:t>
      </w:r>
      <w:bookmarkStart w:id="0" w:name="_GoBack"/>
      <w:bookmarkEnd w:id="0"/>
      <w:r w:rsidRPr="009658C1">
        <w:rPr>
          <w:sz w:val="36"/>
        </w:rPr>
        <w:t>deep library, including movies and TV shows from Pixar Animation, “Star Wars,” Marvel Studios and classic Disney fare.</w:t>
      </w:r>
    </w:p>
    <w:p w:rsidR="009658C1" w:rsidRPr="009658C1" w:rsidRDefault="009658C1" w:rsidP="009658C1">
      <w:pPr>
        <w:jc w:val="right"/>
        <w:rPr>
          <w:b/>
          <w:i/>
          <w:color w:val="FFFF00"/>
          <w:sz w:val="36"/>
        </w:rPr>
      </w:pPr>
      <w:r w:rsidRPr="009658C1">
        <w:rPr>
          <w:b/>
          <w:i/>
          <w:color w:val="FFFF00"/>
          <w:sz w:val="36"/>
        </w:rPr>
        <w:t>Los Angeles Times 11.12.19</w:t>
      </w:r>
    </w:p>
    <w:p w:rsidR="009658C1" w:rsidRDefault="009658C1">
      <w:hyperlink r:id="rId6" w:history="1">
        <w:r w:rsidRPr="00953DC1">
          <w:rPr>
            <w:rStyle w:val="Hyperlink"/>
          </w:rPr>
          <w:t>https://www.latimes.com/entertainment-arts/business/story/2019-11-12/disney-plus-streaming?utm_source=Listrak&amp;utm_medium=Email&amp;utm_term=Disney%e2%80%99s+Massive+Streaming+Gamble+Has+Arrived.+It+May+Change+The+TV+Industry+Forever&amp;utm_campaign=Disney+Streaming+Debuts+With+Hit+Brands</w:t>
        </w:r>
      </w:hyperlink>
    </w:p>
    <w:p w:rsidR="009658C1" w:rsidRDefault="009658C1"/>
    <w:sectPr w:rsidR="009658C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C1"/>
    <w:rsid w:val="00194E35"/>
    <w:rsid w:val="00226A80"/>
    <w:rsid w:val="009658C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8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times.com/entertainment-arts/business/story/2019-11-12/disney-plus-streaming?utm_source=Listrak&amp;utm_medium=Email&amp;utm_term=Disney%e2%80%99s+Massive+Streaming+Gamble+Has+Arrived.+It+May+Change+The+TV+Industry+Forever&amp;utm_campaign=Disney+Streaming+Debuts+With+Hit+Bran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2019-11-12T14:28:00Z</dcterms:created>
  <dcterms:modified xsi:type="dcterms:W3CDTF">2019-11-12T14:31:00Z</dcterms:modified>
</cp:coreProperties>
</file>