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22423" w:themeColor="accent2" w:themeShade="7F"/>
  <w:body>
    <w:p w:rsidR="008E144F" w:rsidRPr="00E44123" w:rsidRDefault="00E44123">
      <w:pPr>
        <w:rPr>
          <w:b/>
          <w:color w:val="FFCC66"/>
          <w:sz w:val="36"/>
        </w:rPr>
      </w:pPr>
      <w:r w:rsidRPr="00E44123">
        <w:rPr>
          <w:b/>
          <w:color w:val="FFCC66"/>
          <w:sz w:val="36"/>
        </w:rPr>
        <w:t>Disney+ US Revenues Will Surpass $4 Billion By 2022</w:t>
      </w:r>
    </w:p>
    <w:p w:rsidR="00E44123" w:rsidRPr="00E44123" w:rsidRDefault="00E44123" w:rsidP="00E44123">
      <w:pPr>
        <w:rPr>
          <w:sz w:val="36"/>
        </w:rPr>
      </w:pPr>
      <w:r>
        <w:rPr>
          <w:noProof/>
          <w:sz w:val="36"/>
        </w:rPr>
        <w:drawing>
          <wp:anchor distT="0" distB="0" distL="114300" distR="114300" simplePos="0" relativeHeight="251658240" behindDoc="1" locked="0" layoutInCell="1" allowOverlap="1" wp14:anchorId="03478A04" wp14:editId="6A865A9F">
            <wp:simplePos x="0" y="0"/>
            <wp:positionH relativeFrom="column">
              <wp:posOffset>4245610</wp:posOffset>
            </wp:positionH>
            <wp:positionV relativeFrom="paragraph">
              <wp:posOffset>536575</wp:posOffset>
            </wp:positionV>
            <wp:extent cx="1670050" cy="1113155"/>
            <wp:effectExtent l="0" t="0" r="6350" b="0"/>
            <wp:wrapTight wrapText="bothSides">
              <wp:wrapPolygon edited="0">
                <wp:start x="0" y="0"/>
                <wp:lineTo x="0" y="21070"/>
                <wp:lineTo x="21436" y="21070"/>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lt-Disn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050" cy="1113155"/>
                    </a:xfrm>
                    <a:prstGeom prst="rect">
                      <a:avLst/>
                    </a:prstGeom>
                  </pic:spPr>
                </pic:pic>
              </a:graphicData>
            </a:graphic>
            <wp14:sizeRelH relativeFrom="page">
              <wp14:pctWidth>0</wp14:pctWidth>
            </wp14:sizeRelH>
            <wp14:sizeRelV relativeFrom="page">
              <wp14:pctHeight>0</wp14:pctHeight>
            </wp14:sizeRelV>
          </wp:anchor>
        </w:drawing>
      </w:r>
      <w:r w:rsidRPr="00E44123">
        <w:rPr>
          <w:sz w:val="36"/>
        </w:rPr>
        <w:t>Following a strong launch in November 2019, Disney+ is on track to surpass $4 billion in US subscription revenues by 2022. In its first full year, Disney+ has grown rapidly, spurred by in-</w:t>
      </w:r>
      <w:bookmarkStart w:id="0" w:name="_GoBack"/>
      <w:bookmarkEnd w:id="0"/>
      <w:r w:rsidRPr="00E44123">
        <w:rPr>
          <w:sz w:val="36"/>
        </w:rPr>
        <w:t>demand content and stay-at-home orders. In fact, the service will help The Walt Disney Co. reach Netflix’s share of the market by 2022, according to the inaugural eMarketer OTT subscription revenue forecast by Insider Intelligence.</w:t>
      </w:r>
    </w:p>
    <w:p w:rsidR="00E44123" w:rsidRPr="00E44123" w:rsidRDefault="00E44123" w:rsidP="00E44123">
      <w:pPr>
        <w:jc w:val="right"/>
        <w:rPr>
          <w:b/>
          <w:i/>
          <w:color w:val="FFCC66"/>
          <w:sz w:val="36"/>
        </w:rPr>
      </w:pPr>
      <w:r w:rsidRPr="00E44123">
        <w:rPr>
          <w:b/>
          <w:i/>
          <w:color w:val="FFCC66"/>
          <w:sz w:val="36"/>
        </w:rPr>
        <w:t>eMarketer 12.15.20</w:t>
      </w:r>
    </w:p>
    <w:p w:rsidR="00E44123" w:rsidRPr="00E44123" w:rsidRDefault="00E44123" w:rsidP="00E44123">
      <w:pPr>
        <w:jc w:val="right"/>
        <w:rPr>
          <w:i/>
          <w:sz w:val="28"/>
        </w:rPr>
      </w:pPr>
      <w:hyperlink r:id="rId8" w:history="1">
        <w:r w:rsidRPr="00E44123">
          <w:rPr>
            <w:rStyle w:val="Hyperlink"/>
            <w:i/>
            <w:sz w:val="28"/>
          </w:rPr>
          <w:t>https://www.emarketer.com/content/disney-us-revenues-will-surpass-4-billion-by-2022?ecid=NL1001</w:t>
        </w:r>
      </w:hyperlink>
    </w:p>
    <w:p w:rsidR="00E44123" w:rsidRDefault="00E44123"/>
    <w:sectPr w:rsidR="00E44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4E" w:rsidRDefault="00A3594E" w:rsidP="00E44123">
      <w:pPr>
        <w:spacing w:after="0" w:line="240" w:lineRule="auto"/>
      </w:pPr>
      <w:r>
        <w:separator/>
      </w:r>
    </w:p>
  </w:endnote>
  <w:endnote w:type="continuationSeparator" w:id="0">
    <w:p w:rsidR="00A3594E" w:rsidRDefault="00A3594E" w:rsidP="00E4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4E" w:rsidRDefault="00A3594E" w:rsidP="00E44123">
      <w:pPr>
        <w:spacing w:after="0" w:line="240" w:lineRule="auto"/>
      </w:pPr>
      <w:r>
        <w:separator/>
      </w:r>
    </w:p>
  </w:footnote>
  <w:footnote w:type="continuationSeparator" w:id="0">
    <w:p w:rsidR="00A3594E" w:rsidRDefault="00A3594E" w:rsidP="00E4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23"/>
    <w:rsid w:val="004A14F9"/>
    <w:rsid w:val="0051611A"/>
    <w:rsid w:val="00746FC2"/>
    <w:rsid w:val="008E144F"/>
    <w:rsid w:val="00A3594E"/>
    <w:rsid w:val="00E4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123"/>
    <w:rPr>
      <w:color w:val="0000FF" w:themeColor="hyperlink"/>
      <w:u w:val="single"/>
    </w:rPr>
  </w:style>
  <w:style w:type="paragraph" w:styleId="Header">
    <w:name w:val="header"/>
    <w:basedOn w:val="Normal"/>
    <w:link w:val="HeaderChar"/>
    <w:uiPriority w:val="99"/>
    <w:unhideWhenUsed/>
    <w:rsid w:val="00E4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23"/>
  </w:style>
  <w:style w:type="paragraph" w:styleId="Footer">
    <w:name w:val="footer"/>
    <w:basedOn w:val="Normal"/>
    <w:link w:val="FooterChar"/>
    <w:uiPriority w:val="99"/>
    <w:unhideWhenUsed/>
    <w:rsid w:val="00E4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23"/>
  </w:style>
  <w:style w:type="paragraph" w:styleId="BalloonText">
    <w:name w:val="Balloon Text"/>
    <w:basedOn w:val="Normal"/>
    <w:link w:val="BalloonTextChar"/>
    <w:uiPriority w:val="99"/>
    <w:semiHidden/>
    <w:unhideWhenUsed/>
    <w:rsid w:val="00E4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123"/>
    <w:rPr>
      <w:color w:val="0000FF" w:themeColor="hyperlink"/>
      <w:u w:val="single"/>
    </w:rPr>
  </w:style>
  <w:style w:type="paragraph" w:styleId="Header">
    <w:name w:val="header"/>
    <w:basedOn w:val="Normal"/>
    <w:link w:val="HeaderChar"/>
    <w:uiPriority w:val="99"/>
    <w:unhideWhenUsed/>
    <w:rsid w:val="00E4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23"/>
  </w:style>
  <w:style w:type="paragraph" w:styleId="Footer">
    <w:name w:val="footer"/>
    <w:basedOn w:val="Normal"/>
    <w:link w:val="FooterChar"/>
    <w:uiPriority w:val="99"/>
    <w:unhideWhenUsed/>
    <w:rsid w:val="00E4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23"/>
  </w:style>
  <w:style w:type="paragraph" w:styleId="BalloonText">
    <w:name w:val="Balloon Text"/>
    <w:basedOn w:val="Normal"/>
    <w:link w:val="BalloonTextChar"/>
    <w:uiPriority w:val="99"/>
    <w:semiHidden/>
    <w:unhideWhenUsed/>
    <w:rsid w:val="00E4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rketer.com/content/disney-us-revenues-will-surpass-4-billion-by-2022?ecid=NL100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2020-12-16T15:46:00Z</dcterms:created>
  <dcterms:modified xsi:type="dcterms:W3CDTF">2020-12-16T15:50:00Z</dcterms:modified>
</cp:coreProperties>
</file>