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8F3087" w:rsidRPr="008F3087" w:rsidRDefault="008F3087" w:rsidP="008F3087">
      <w:pPr>
        <w:rPr>
          <w:b/>
          <w:color w:val="FF0000"/>
          <w:sz w:val="40"/>
          <w:szCs w:val="40"/>
        </w:rPr>
      </w:pPr>
      <w:r w:rsidRPr="008F3087">
        <w:rPr>
          <w:b/>
          <w:color w:val="FF0000"/>
          <w:sz w:val="40"/>
          <w:szCs w:val="40"/>
        </w:rPr>
        <w:t>Doctor</w:t>
      </w:r>
      <w:r w:rsidRPr="008F3087">
        <w:rPr>
          <w:b/>
          <w:color w:val="FF0000"/>
          <w:sz w:val="40"/>
          <w:szCs w:val="40"/>
        </w:rPr>
        <w:t>s Relax Viewing Recommendation f</w:t>
      </w:r>
      <w:r w:rsidRPr="008F3087">
        <w:rPr>
          <w:b/>
          <w:color w:val="FF0000"/>
          <w:sz w:val="40"/>
          <w:szCs w:val="40"/>
        </w:rPr>
        <w:t xml:space="preserve">or Kids </w:t>
      </w:r>
    </w:p>
    <w:p w:rsidR="008F3087" w:rsidRPr="008F3087" w:rsidRDefault="008F3087" w:rsidP="008F3087">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3DE37AB5" wp14:editId="5AE73E5E">
            <wp:simplePos x="0" y="0"/>
            <wp:positionH relativeFrom="column">
              <wp:posOffset>4802505</wp:posOffset>
            </wp:positionH>
            <wp:positionV relativeFrom="paragraph">
              <wp:posOffset>288290</wp:posOffset>
            </wp:positionV>
            <wp:extent cx="1432560" cy="1437005"/>
            <wp:effectExtent l="0" t="0" r="0" b="0"/>
            <wp:wrapTight wrapText="bothSides">
              <wp:wrapPolygon edited="0">
                <wp:start x="0" y="0"/>
                <wp:lineTo x="0" y="21190"/>
                <wp:lineTo x="21255" y="21190"/>
                <wp:lineTo x="21255" y="0"/>
                <wp:lineTo x="0" y="0"/>
              </wp:wrapPolygon>
            </wp:wrapTight>
            <wp:docPr id="1" name="Picture 1" descr="Image result for American Academy of Pediatr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erican Academy of Pediatric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087">
        <w:rPr>
          <w:sz w:val="40"/>
          <w:szCs w:val="40"/>
        </w:rPr>
        <w:t xml:space="preserve">According to the new guidelines, which take into consideration the prevalence of mobile devices in everyday life, screen time for kids 18 months and younger should be limited to video chats. At 18 months, it's OK for parents to introduce high-quality media programming, the guidelines say. </w:t>
      </w:r>
      <w:bookmarkStart w:id="0" w:name="_GoBack"/>
      <w:bookmarkEnd w:id="0"/>
    </w:p>
    <w:p w:rsidR="008F3087" w:rsidRPr="008F3087" w:rsidRDefault="008F3087" w:rsidP="008F3087">
      <w:pPr>
        <w:jc w:val="right"/>
        <w:rPr>
          <w:b/>
          <w:i/>
          <w:color w:val="FF0000"/>
          <w:sz w:val="40"/>
          <w:szCs w:val="40"/>
        </w:rPr>
      </w:pPr>
      <w:r w:rsidRPr="008F3087">
        <w:rPr>
          <w:b/>
          <w:i/>
          <w:color w:val="FF0000"/>
          <w:sz w:val="40"/>
          <w:szCs w:val="40"/>
        </w:rPr>
        <w:t>cNet 10.21.16</w:t>
      </w:r>
    </w:p>
    <w:p w:rsidR="008F3087" w:rsidRDefault="008F3087">
      <w:hyperlink r:id="rId6" w:history="1">
        <w:r w:rsidRPr="00D666ED">
          <w:rPr>
            <w:rStyle w:val="Hyperlink"/>
          </w:rPr>
          <w:t>https://www.cnet.com/news/aap-updates-screen-time-guidelines-for-toddlers-babies/</w:t>
        </w:r>
      </w:hyperlink>
    </w:p>
    <w:p w:rsidR="008F3087" w:rsidRDefault="008F3087"/>
    <w:sectPr w:rsidR="008F308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87"/>
    <w:rsid w:val="00194E35"/>
    <w:rsid w:val="00226A80"/>
    <w:rsid w:val="00576165"/>
    <w:rsid w:val="008F3087"/>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087"/>
    <w:rPr>
      <w:color w:val="0000FF" w:themeColor="hyperlink"/>
      <w:u w:val="single"/>
    </w:rPr>
  </w:style>
  <w:style w:type="paragraph" w:styleId="BalloonText">
    <w:name w:val="Balloon Text"/>
    <w:basedOn w:val="Normal"/>
    <w:link w:val="BalloonTextChar"/>
    <w:uiPriority w:val="99"/>
    <w:semiHidden/>
    <w:unhideWhenUsed/>
    <w:rsid w:val="008F3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087"/>
    <w:rPr>
      <w:color w:val="0000FF" w:themeColor="hyperlink"/>
      <w:u w:val="single"/>
    </w:rPr>
  </w:style>
  <w:style w:type="paragraph" w:styleId="BalloonText">
    <w:name w:val="Balloon Text"/>
    <w:basedOn w:val="Normal"/>
    <w:link w:val="BalloonTextChar"/>
    <w:uiPriority w:val="99"/>
    <w:semiHidden/>
    <w:unhideWhenUsed/>
    <w:rsid w:val="008F3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et.com/news/aap-updates-screen-time-guidelines-for-toddlers-bab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2016-10-24T17:58:00Z</dcterms:created>
  <dcterms:modified xsi:type="dcterms:W3CDTF">2016-10-24T18:03:00Z</dcterms:modified>
</cp:coreProperties>
</file>