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2B4BA1" w:rsidRPr="002B4BA1" w:rsidRDefault="002B4BA1" w:rsidP="002B4BA1">
      <w:pPr>
        <w:rPr>
          <w:b/>
          <w:color w:val="92D050"/>
          <w:sz w:val="36"/>
        </w:rPr>
      </w:pPr>
      <w:r w:rsidRPr="002B4BA1">
        <w:rPr>
          <w:b/>
          <w:color w:val="92D050"/>
          <w:sz w:val="36"/>
        </w:rPr>
        <w:t>Why DoorDash B</w:t>
      </w:r>
      <w:r w:rsidRPr="002B4BA1">
        <w:rPr>
          <w:b/>
          <w:color w:val="92D050"/>
          <w:sz w:val="36"/>
        </w:rPr>
        <w:t xml:space="preserve">elieves </w:t>
      </w:r>
      <w:r w:rsidRPr="002B4BA1">
        <w:rPr>
          <w:b/>
          <w:color w:val="92D050"/>
          <w:sz w:val="36"/>
        </w:rPr>
        <w:t>Gaming P</w:t>
      </w:r>
      <w:r w:rsidRPr="002B4BA1">
        <w:rPr>
          <w:b/>
          <w:color w:val="92D050"/>
          <w:sz w:val="36"/>
        </w:rPr>
        <w:t xml:space="preserve">artnerships </w:t>
      </w:r>
      <w:r w:rsidRPr="002B4BA1">
        <w:rPr>
          <w:b/>
          <w:color w:val="92D050"/>
          <w:sz w:val="36"/>
        </w:rPr>
        <w:t>D</w:t>
      </w:r>
      <w:r w:rsidRPr="002B4BA1">
        <w:rPr>
          <w:b/>
          <w:color w:val="92D050"/>
          <w:sz w:val="36"/>
        </w:rPr>
        <w:t xml:space="preserve">eliver </w:t>
      </w:r>
    </w:p>
    <w:p w:rsidR="002B4BA1" w:rsidRPr="002B4BA1" w:rsidRDefault="002B4BA1" w:rsidP="002B4BA1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42B94B4" wp14:editId="66F46D1E">
            <wp:simplePos x="0" y="0"/>
            <wp:positionH relativeFrom="column">
              <wp:posOffset>4408170</wp:posOffset>
            </wp:positionH>
            <wp:positionV relativeFrom="paragraph">
              <wp:posOffset>796925</wp:posOffset>
            </wp:positionV>
            <wp:extent cx="1548130" cy="1207135"/>
            <wp:effectExtent l="0" t="0" r="0" b="0"/>
            <wp:wrapTight wrapText="bothSides">
              <wp:wrapPolygon edited="0">
                <wp:start x="0" y="0"/>
                <wp:lineTo x="0" y="21134"/>
                <wp:lineTo x="21263" y="21134"/>
                <wp:lineTo x="21263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4BA1">
        <w:rPr>
          <w:sz w:val="36"/>
        </w:rPr>
        <w:t>DoorDash is working to boost delivery orders among Gen Z and millennial customers by tapping into the gaming community with efforts such as its two-day Battle of the Snacks on Twitch and NBA 2K League presenting partnership. "[W]e strive to fi</w:t>
      </w:r>
      <w:bookmarkStart w:id="0" w:name="_GoBack"/>
      <w:bookmarkEnd w:id="0"/>
      <w:r w:rsidRPr="002B4BA1">
        <w:rPr>
          <w:sz w:val="36"/>
        </w:rPr>
        <w:t>nd ways to authentically engage with new audiences by meeting them where they are, and the connection between gaming and food felt like a natural fit for us," said Katie Daire, DoorDash's senior director of consumer marketing.</w:t>
      </w:r>
    </w:p>
    <w:p w:rsidR="002B4BA1" w:rsidRDefault="002B4BA1" w:rsidP="002B4BA1">
      <w:pPr>
        <w:jc w:val="right"/>
        <w:rPr>
          <w:b/>
          <w:i/>
          <w:color w:val="92D050"/>
          <w:sz w:val="36"/>
        </w:rPr>
      </w:pPr>
      <w:r w:rsidRPr="002B4BA1">
        <w:rPr>
          <w:b/>
          <w:i/>
          <w:color w:val="92D050"/>
          <w:sz w:val="36"/>
        </w:rPr>
        <w:t>Adweek 11/11</w:t>
      </w:r>
      <w:r w:rsidRPr="002B4BA1">
        <w:rPr>
          <w:b/>
          <w:i/>
          <w:color w:val="92D050"/>
          <w:sz w:val="36"/>
        </w:rPr>
        <w:t>/21</w:t>
      </w:r>
    </w:p>
    <w:p w:rsidR="00CF175D" w:rsidRPr="002B4BA1" w:rsidRDefault="002B4BA1" w:rsidP="002B4BA1">
      <w:pPr>
        <w:jc w:val="right"/>
        <w:rPr>
          <w:b/>
          <w:i/>
          <w:color w:val="92D050"/>
          <w:sz w:val="40"/>
        </w:rPr>
      </w:pPr>
      <w:r w:rsidRPr="002B4BA1">
        <w:rPr>
          <w:i/>
          <w:sz w:val="28"/>
        </w:rPr>
        <w:t xml:space="preserve"> </w:t>
      </w:r>
      <w:hyperlink r:id="rId6" w:history="1">
        <w:r w:rsidRPr="002B4BA1">
          <w:rPr>
            <w:rStyle w:val="Hyperlink"/>
            <w:i/>
            <w:sz w:val="28"/>
          </w:rPr>
          <w:t>https://www.adweek.com/brand-marketing/doordash-gaming-twitch-esports-reach-gen-z-millennials/</w:t>
        </w:r>
      </w:hyperlink>
    </w:p>
    <w:p w:rsidR="002B4BA1" w:rsidRPr="002B4BA1" w:rsidRDefault="002B4BA1" w:rsidP="002B4BA1">
      <w:pPr>
        <w:jc w:val="right"/>
        <w:rPr>
          <w:i/>
          <w:sz w:val="28"/>
        </w:rPr>
      </w:pPr>
      <w:r w:rsidRPr="002B4BA1">
        <w:rPr>
          <w:i/>
          <w:sz w:val="28"/>
        </w:rPr>
        <w:t>Image credit:</w:t>
      </w:r>
    </w:p>
    <w:p w:rsidR="002B4BA1" w:rsidRPr="002B4BA1" w:rsidRDefault="002B4BA1" w:rsidP="002B4BA1">
      <w:pPr>
        <w:jc w:val="right"/>
        <w:rPr>
          <w:i/>
          <w:sz w:val="28"/>
        </w:rPr>
      </w:pPr>
      <w:hyperlink r:id="rId7" w:history="1">
        <w:r w:rsidRPr="002B4BA1">
          <w:rPr>
            <w:rStyle w:val="Hyperlink"/>
            <w:i/>
            <w:sz w:val="28"/>
          </w:rPr>
          <w:t>https://images.indulgexpress.com/uploads/user/imagelibrary/2019/12/30/original/OnlinegaminginIndia.jpg</w:t>
        </w:r>
      </w:hyperlink>
      <w:r w:rsidRPr="002B4BA1">
        <w:rPr>
          <w:i/>
          <w:sz w:val="28"/>
        </w:rPr>
        <w:t xml:space="preserve"> </w:t>
      </w:r>
    </w:p>
    <w:p w:rsidR="002B4BA1" w:rsidRPr="002B4BA1" w:rsidRDefault="002B4BA1" w:rsidP="002B4BA1">
      <w:pPr>
        <w:jc w:val="right"/>
        <w:rPr>
          <w:i/>
          <w:sz w:val="28"/>
        </w:rPr>
      </w:pPr>
    </w:p>
    <w:sectPr w:rsidR="002B4BA1" w:rsidRPr="002B4BA1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A1"/>
    <w:rsid w:val="00194E35"/>
    <w:rsid w:val="00226A80"/>
    <w:rsid w:val="002B4BA1"/>
    <w:rsid w:val="00992BD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B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B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mages.indulgexpress.com/uploads/user/imagelibrary/2019/12/30/original/OnlinegaminginIndia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dweek.com/brand-marketing/doordash-gaming-twitch-esports-reach-gen-z-millennial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cp:lastPrinted>2021-11-15T17:42:00Z</cp:lastPrinted>
  <dcterms:created xsi:type="dcterms:W3CDTF">2021-11-15T17:44:00Z</dcterms:created>
  <dcterms:modified xsi:type="dcterms:W3CDTF">2021-11-15T17:44:00Z</dcterms:modified>
</cp:coreProperties>
</file>