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7F3AA2" w:rsidRPr="007F3AA2" w:rsidRDefault="007F3AA2" w:rsidP="007F3AA2">
      <w:pPr>
        <w:rPr>
          <w:b/>
          <w:color w:val="808080" w:themeColor="background1" w:themeShade="80"/>
          <w:sz w:val="36"/>
        </w:rPr>
      </w:pPr>
      <w:r w:rsidRPr="007F3AA2">
        <w:rPr>
          <w:b/>
          <w:color w:val="808080" w:themeColor="background1" w:themeShade="80"/>
          <w:sz w:val="36"/>
        </w:rPr>
        <w:t>Facebook to F</w:t>
      </w:r>
      <w:r w:rsidRPr="007F3AA2">
        <w:rPr>
          <w:b/>
          <w:color w:val="808080" w:themeColor="background1" w:themeShade="80"/>
          <w:sz w:val="36"/>
        </w:rPr>
        <w:t xml:space="preserve">orm </w:t>
      </w:r>
      <w:r w:rsidRPr="007F3AA2">
        <w:rPr>
          <w:b/>
          <w:color w:val="808080" w:themeColor="background1" w:themeShade="80"/>
          <w:sz w:val="36"/>
        </w:rPr>
        <w:t>I</w:t>
      </w:r>
      <w:r w:rsidRPr="007F3AA2">
        <w:rPr>
          <w:b/>
          <w:color w:val="808080" w:themeColor="background1" w:themeShade="80"/>
          <w:sz w:val="36"/>
        </w:rPr>
        <w:t xml:space="preserve">ndependent </w:t>
      </w:r>
      <w:r w:rsidRPr="007F3AA2">
        <w:rPr>
          <w:b/>
          <w:color w:val="808080" w:themeColor="background1" w:themeShade="80"/>
          <w:sz w:val="36"/>
        </w:rPr>
        <w:t>C</w:t>
      </w:r>
      <w:r w:rsidRPr="007F3AA2">
        <w:rPr>
          <w:b/>
          <w:color w:val="808080" w:themeColor="background1" w:themeShade="80"/>
          <w:sz w:val="36"/>
        </w:rPr>
        <w:t xml:space="preserve">ontent </w:t>
      </w:r>
      <w:r w:rsidRPr="007F3AA2">
        <w:rPr>
          <w:b/>
          <w:color w:val="808080" w:themeColor="background1" w:themeShade="80"/>
          <w:sz w:val="36"/>
        </w:rPr>
        <w:t>C</w:t>
      </w:r>
      <w:r w:rsidRPr="007F3AA2">
        <w:rPr>
          <w:b/>
          <w:color w:val="808080" w:themeColor="background1" w:themeShade="80"/>
          <w:sz w:val="36"/>
        </w:rPr>
        <w:t xml:space="preserve">ontrol </w:t>
      </w:r>
      <w:r w:rsidRPr="007F3AA2">
        <w:rPr>
          <w:b/>
          <w:color w:val="808080" w:themeColor="background1" w:themeShade="80"/>
          <w:sz w:val="36"/>
        </w:rPr>
        <w:t>B</w:t>
      </w:r>
      <w:r w:rsidRPr="007F3AA2">
        <w:rPr>
          <w:b/>
          <w:color w:val="808080" w:themeColor="background1" w:themeShade="80"/>
          <w:sz w:val="36"/>
        </w:rPr>
        <w:t xml:space="preserve">oard </w:t>
      </w:r>
    </w:p>
    <w:p w:rsidR="007F3AA2" w:rsidRPr="007F3AA2" w:rsidRDefault="007F3AA2" w:rsidP="007F3AA2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01C4C0D" wp14:editId="089E8A82">
            <wp:simplePos x="0" y="0"/>
            <wp:positionH relativeFrom="column">
              <wp:posOffset>4877435</wp:posOffset>
            </wp:positionH>
            <wp:positionV relativeFrom="paragraph">
              <wp:posOffset>460375</wp:posOffset>
            </wp:positionV>
            <wp:extent cx="1282065" cy="1229995"/>
            <wp:effectExtent l="0" t="0" r="0" b="8255"/>
            <wp:wrapTight wrapText="bothSides">
              <wp:wrapPolygon edited="0">
                <wp:start x="0" y="0"/>
                <wp:lineTo x="0" y="21410"/>
                <wp:lineTo x="21183" y="21410"/>
                <wp:lineTo x="211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GM6LU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AA2">
        <w:rPr>
          <w:sz w:val="36"/>
        </w:rPr>
        <w:t>Facebook has announced that it's creating a 40-person independent board that will have the power to overrule the company when it comes to content oversight relating to safety and misinformat</w:t>
      </w:r>
      <w:bookmarkStart w:id="0" w:name="_GoBack"/>
      <w:bookmarkEnd w:id="0"/>
      <w:r w:rsidRPr="007F3AA2">
        <w:rPr>
          <w:sz w:val="36"/>
        </w:rPr>
        <w:t>ion on the platform. Additionally, the company "will require those wanting to run political and issue ads to be authorized, and we will display a 'paid for by' disclaimer on those ads," wrote Nick Clegg, head of global affairs.</w:t>
      </w:r>
    </w:p>
    <w:p w:rsidR="00CF175D" w:rsidRPr="007F3AA2" w:rsidRDefault="007F3AA2" w:rsidP="007F3AA2">
      <w:pPr>
        <w:jc w:val="right"/>
        <w:rPr>
          <w:b/>
          <w:i/>
          <w:color w:val="808080" w:themeColor="background1" w:themeShade="80"/>
          <w:sz w:val="36"/>
        </w:rPr>
      </w:pPr>
      <w:r w:rsidRPr="007F3AA2">
        <w:rPr>
          <w:b/>
          <w:i/>
          <w:color w:val="808080" w:themeColor="background1" w:themeShade="80"/>
          <w:sz w:val="36"/>
        </w:rPr>
        <w:t>Reuters 1/28/19</w:t>
      </w:r>
    </w:p>
    <w:p w:rsidR="007F3AA2" w:rsidRDefault="007F3AA2" w:rsidP="007F3AA2">
      <w:hyperlink r:id="rId6" w:history="1">
        <w:r w:rsidRPr="00D25738">
          <w:rPr>
            <w:rStyle w:val="Hyperlink"/>
          </w:rPr>
          <w:t>https://ca.reuters.com/article/businessNews/idCAKCN1PM19T-OCABS</w:t>
        </w:r>
      </w:hyperlink>
    </w:p>
    <w:p w:rsidR="007F3AA2" w:rsidRDefault="007F3AA2" w:rsidP="007F3AA2"/>
    <w:sectPr w:rsidR="007F3AA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A2"/>
    <w:rsid w:val="00194E35"/>
    <w:rsid w:val="00226A80"/>
    <w:rsid w:val="007F3AA2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cff,#cfc"/>
      <o:colormenu v:ext="edit" fillcolor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A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A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.reuters.com/article/businessNews/idCAKCN1PM19T-OCAB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2019-01-30T13:29:00Z</dcterms:created>
  <dcterms:modified xsi:type="dcterms:W3CDTF">2019-01-30T13:32:00Z</dcterms:modified>
</cp:coreProperties>
</file>