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8E1993" w:rsidRPr="008E1993" w:rsidRDefault="008E1993" w:rsidP="008E1993">
      <w:pPr>
        <w:rPr>
          <w:b/>
          <w:color w:val="FF0000"/>
          <w:sz w:val="36"/>
        </w:rPr>
      </w:pPr>
      <w:r w:rsidRPr="008E1993">
        <w:rPr>
          <w:b/>
          <w:color w:val="FF0000"/>
          <w:sz w:val="36"/>
        </w:rPr>
        <w:t>Female, M</w:t>
      </w:r>
      <w:r w:rsidRPr="008E1993">
        <w:rPr>
          <w:b/>
          <w:color w:val="FF0000"/>
          <w:sz w:val="36"/>
        </w:rPr>
        <w:t xml:space="preserve">inority </w:t>
      </w:r>
      <w:r>
        <w:rPr>
          <w:b/>
          <w:color w:val="FF0000"/>
          <w:sz w:val="36"/>
        </w:rPr>
        <w:t>D</w:t>
      </w:r>
      <w:r w:rsidRPr="008E1993">
        <w:rPr>
          <w:b/>
          <w:color w:val="FF0000"/>
          <w:sz w:val="36"/>
        </w:rPr>
        <w:t>irectors M</w:t>
      </w:r>
      <w:r w:rsidRPr="008E1993">
        <w:rPr>
          <w:b/>
          <w:color w:val="FF0000"/>
          <w:sz w:val="36"/>
        </w:rPr>
        <w:t xml:space="preserve">ake </w:t>
      </w:r>
      <w:r w:rsidRPr="008E1993">
        <w:rPr>
          <w:b/>
          <w:color w:val="FF0000"/>
          <w:sz w:val="36"/>
        </w:rPr>
        <w:t>Gains in</w:t>
      </w:r>
      <w:r>
        <w:rPr>
          <w:b/>
          <w:color w:val="FF0000"/>
          <w:sz w:val="36"/>
        </w:rPr>
        <w:t xml:space="preserve"> </w:t>
      </w:r>
      <w:r w:rsidRPr="008E1993">
        <w:rPr>
          <w:b/>
          <w:color w:val="FF0000"/>
          <w:sz w:val="36"/>
        </w:rPr>
        <w:t>T</w:t>
      </w:r>
      <w:r w:rsidRPr="008E1993">
        <w:rPr>
          <w:b/>
          <w:color w:val="FF0000"/>
          <w:sz w:val="36"/>
        </w:rPr>
        <w:t>elevision</w:t>
      </w:r>
    </w:p>
    <w:p w:rsidR="008E1993" w:rsidRPr="008E1993" w:rsidRDefault="008E1993" w:rsidP="008E1993">
      <w:pPr>
        <w:rPr>
          <w:sz w:val="36"/>
        </w:rPr>
      </w:pPr>
      <w:r>
        <w:rPr>
          <w:noProof/>
        </w:rPr>
        <w:drawing>
          <wp:anchor distT="0" distB="0" distL="114300" distR="114300" simplePos="0" relativeHeight="251658240" behindDoc="1" locked="0" layoutInCell="1" allowOverlap="1" wp14:anchorId="583828AF" wp14:editId="7D7D95B7">
            <wp:simplePos x="0" y="0"/>
            <wp:positionH relativeFrom="column">
              <wp:posOffset>3752215</wp:posOffset>
            </wp:positionH>
            <wp:positionV relativeFrom="paragraph">
              <wp:posOffset>826135</wp:posOffset>
            </wp:positionV>
            <wp:extent cx="1962785" cy="1232535"/>
            <wp:effectExtent l="0" t="0" r="0" b="5715"/>
            <wp:wrapTight wrapText="bothSides">
              <wp:wrapPolygon edited="0">
                <wp:start x="0" y="0"/>
                <wp:lineTo x="0" y="21366"/>
                <wp:lineTo x="21383" y="21366"/>
                <wp:lineTo x="2138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785"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93">
        <w:rPr>
          <w:sz w:val="36"/>
        </w:rPr>
        <w:t>The share of television episodes directed by women rose to 25% in the 2017-2018 season, while episodes with directors of color increased to 24%, according to a Directors Guild of America report. "The bright spot here is that the doors are finally opening wider for women, who are seeing more opportunities to direct television. But it's disappointing the same can't be said for directors of color," DGA President Thomas Schlamme said.</w:t>
      </w:r>
    </w:p>
    <w:p w:rsidR="008E144F" w:rsidRDefault="008E1993" w:rsidP="008E1993">
      <w:pPr>
        <w:jc w:val="right"/>
        <w:rPr>
          <w:b/>
          <w:i/>
          <w:color w:val="FF0000"/>
          <w:sz w:val="36"/>
        </w:rPr>
      </w:pPr>
      <w:r w:rsidRPr="008E1993">
        <w:rPr>
          <w:b/>
          <w:i/>
          <w:color w:val="FF0000"/>
          <w:sz w:val="36"/>
        </w:rPr>
        <w:t>Variety 10/10/18</w:t>
      </w:r>
    </w:p>
    <w:p w:rsidR="008E1993" w:rsidRDefault="008E1993" w:rsidP="008E1993">
      <w:pPr>
        <w:jc w:val="right"/>
        <w:rPr>
          <w:b/>
          <w:i/>
          <w:color w:val="FF0000"/>
          <w:sz w:val="28"/>
        </w:rPr>
      </w:pPr>
      <w:hyperlink r:id="rId6" w:history="1">
        <w:r w:rsidRPr="00C237E7">
          <w:rPr>
            <w:rStyle w:val="Hyperlink"/>
            <w:b/>
            <w:i/>
            <w:sz w:val="28"/>
          </w:rPr>
          <w:t>https://variety.com/2018/tv/news/diversity-tv-directors-report-1202974612/</w:t>
        </w:r>
      </w:hyperlink>
    </w:p>
    <w:p w:rsidR="008E1993" w:rsidRDefault="008E1993" w:rsidP="008E1993">
      <w:pPr>
        <w:jc w:val="right"/>
        <w:rPr>
          <w:b/>
          <w:i/>
          <w:color w:val="FF0000"/>
          <w:sz w:val="28"/>
        </w:rPr>
      </w:pPr>
      <w:r>
        <w:rPr>
          <w:b/>
          <w:i/>
          <w:color w:val="FF0000"/>
          <w:sz w:val="28"/>
        </w:rPr>
        <w:t>Image credit:</w:t>
      </w:r>
    </w:p>
    <w:p w:rsidR="008E1993" w:rsidRDefault="008E1993" w:rsidP="008E1993">
      <w:pPr>
        <w:jc w:val="right"/>
        <w:rPr>
          <w:b/>
          <w:i/>
          <w:color w:val="FF0000"/>
          <w:sz w:val="28"/>
        </w:rPr>
      </w:pPr>
      <w:hyperlink r:id="rId7" w:history="1">
        <w:r w:rsidRPr="00C237E7">
          <w:rPr>
            <w:rStyle w:val="Hyperlink"/>
            <w:b/>
            <w:i/>
            <w:sz w:val="28"/>
          </w:rPr>
          <w:t>http://images.amcnetworks.com/blogs.amctv.com/wp-content/uploads/2012/04/take-this-waltz-sarah-pauley.jpg</w:t>
        </w:r>
      </w:hyperlink>
    </w:p>
    <w:p w:rsidR="008E1993" w:rsidRPr="008E1993" w:rsidRDefault="008E1993" w:rsidP="008E1993">
      <w:pPr>
        <w:jc w:val="right"/>
        <w:rPr>
          <w:b/>
          <w:i/>
          <w:color w:val="FF0000"/>
          <w:sz w:val="28"/>
        </w:rPr>
      </w:pPr>
      <w:bookmarkStart w:id="0" w:name="_GoBack"/>
      <w:bookmarkEnd w:id="0"/>
    </w:p>
    <w:sectPr w:rsidR="008E1993" w:rsidRPr="008E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93"/>
    <w:rsid w:val="004A14F9"/>
    <w:rsid w:val="0051611A"/>
    <w:rsid w:val="00746FC2"/>
    <w:rsid w:val="008E144F"/>
    <w:rsid w:val="008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93"/>
    <w:rPr>
      <w:rFonts w:ascii="Tahoma" w:hAnsi="Tahoma" w:cs="Tahoma"/>
      <w:sz w:val="16"/>
      <w:szCs w:val="16"/>
    </w:rPr>
  </w:style>
  <w:style w:type="character" w:styleId="Hyperlink">
    <w:name w:val="Hyperlink"/>
    <w:basedOn w:val="DefaultParagraphFont"/>
    <w:uiPriority w:val="99"/>
    <w:unhideWhenUsed/>
    <w:rsid w:val="008E1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93"/>
    <w:rPr>
      <w:rFonts w:ascii="Tahoma" w:hAnsi="Tahoma" w:cs="Tahoma"/>
      <w:sz w:val="16"/>
      <w:szCs w:val="16"/>
    </w:rPr>
  </w:style>
  <w:style w:type="character" w:styleId="Hyperlink">
    <w:name w:val="Hyperlink"/>
    <w:basedOn w:val="DefaultParagraphFont"/>
    <w:uiPriority w:val="99"/>
    <w:unhideWhenUsed/>
    <w:rsid w:val="008E1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amcnetworks.com/blogs.amctv.com/wp-content/uploads/2012/04/take-this-waltz-sarah-paule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18/tv/news/diversity-tv-directors-report-12029746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2018-10-12T16:51:00Z</dcterms:created>
  <dcterms:modified xsi:type="dcterms:W3CDTF">2018-10-12T16:57:00Z</dcterms:modified>
</cp:coreProperties>
</file>