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5D4B" w:rsidRPr="006C7554" w:rsidRDefault="001C0819" w:rsidP="001F5D4B">
      <w:pPr>
        <w:rPr>
          <w:b/>
          <w:color w:val="660033"/>
          <w:sz w:val="40"/>
          <w:szCs w:val="40"/>
        </w:rPr>
      </w:pPr>
      <w:r>
        <w:rPr>
          <w:b/>
          <w:color w:val="660033"/>
          <w:sz w:val="40"/>
          <w:szCs w:val="40"/>
        </w:rPr>
        <w:t>FICCI FLO F</w:t>
      </w:r>
      <w:r w:rsidR="001F5D4B" w:rsidRPr="006C7554">
        <w:rPr>
          <w:b/>
          <w:color w:val="660033"/>
          <w:sz w:val="40"/>
          <w:szCs w:val="40"/>
        </w:rPr>
        <w:t xml:space="preserve">ilm </w:t>
      </w:r>
      <w:r>
        <w:rPr>
          <w:b/>
          <w:color w:val="660033"/>
          <w:sz w:val="40"/>
          <w:szCs w:val="40"/>
        </w:rPr>
        <w:t>Festival to Feature Women-Centric Films, D</w:t>
      </w:r>
      <w:bookmarkStart w:id="0" w:name="_GoBack"/>
      <w:bookmarkEnd w:id="0"/>
      <w:r w:rsidR="001F5D4B" w:rsidRPr="006C7554">
        <w:rPr>
          <w:b/>
          <w:color w:val="660033"/>
          <w:sz w:val="40"/>
          <w:szCs w:val="40"/>
        </w:rPr>
        <w:t xml:space="preserve">ocumentaries </w:t>
      </w:r>
    </w:p>
    <w:p w:rsidR="001F5D4B" w:rsidRPr="001F5D4B" w:rsidRDefault="001F5D4B" w:rsidP="001F5D4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47FBB7" wp14:editId="2A90A3DA">
            <wp:simplePos x="0" y="0"/>
            <wp:positionH relativeFrom="column">
              <wp:posOffset>4650740</wp:posOffset>
            </wp:positionH>
            <wp:positionV relativeFrom="paragraph">
              <wp:posOffset>793115</wp:posOffset>
            </wp:positionV>
            <wp:extent cx="1732280" cy="1297305"/>
            <wp:effectExtent l="0" t="0" r="1270" b="0"/>
            <wp:wrapTight wrapText="bothSides">
              <wp:wrapPolygon edited="0">
                <wp:start x="0" y="0"/>
                <wp:lineTo x="0" y="21251"/>
                <wp:lineTo x="21378" y="21251"/>
                <wp:lineTo x="21378" y="0"/>
                <wp:lineTo x="0" y="0"/>
              </wp:wrapPolygon>
            </wp:wrapTight>
            <wp:docPr id="1" name="Picture 1" descr="http://www.spice4life.co.za/sites/default/files/FICCI-F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ce4life.co.za/sites/default/files/FICCI-FL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4B">
        <w:rPr>
          <w:sz w:val="40"/>
          <w:szCs w:val="40"/>
        </w:rPr>
        <w:t xml:space="preserve">Women-centric films from all over the world will feature prominently at this week's FICCI FLO film festival in Mumbai, including Deniz Gamze Erguven's "Mustang" and Shonali Bose's "Margarita with a Straw." Documentaries ranging from Rebecca Barry's "I Am A Girl," which examines the lives of teenage girls from six different countries. </w:t>
      </w:r>
    </w:p>
    <w:p w:rsidR="00CF175D" w:rsidRPr="006C7554" w:rsidRDefault="001F5D4B" w:rsidP="001F5D4B">
      <w:pPr>
        <w:jc w:val="right"/>
        <w:rPr>
          <w:b/>
          <w:i/>
          <w:color w:val="660033"/>
          <w:sz w:val="40"/>
          <w:szCs w:val="40"/>
        </w:rPr>
      </w:pPr>
      <w:r w:rsidRPr="006C7554">
        <w:rPr>
          <w:b/>
          <w:i/>
          <w:color w:val="660033"/>
          <w:sz w:val="40"/>
          <w:szCs w:val="40"/>
        </w:rPr>
        <w:t>The Hindu (India) 2/16/16</w:t>
      </w:r>
    </w:p>
    <w:p w:rsidR="001F5D4B" w:rsidRPr="001F5D4B" w:rsidRDefault="001F5D4B" w:rsidP="001F5D4B">
      <w:pPr>
        <w:jc w:val="right"/>
        <w:rPr>
          <w:b/>
          <w:i/>
          <w:sz w:val="32"/>
          <w:szCs w:val="32"/>
        </w:rPr>
      </w:pPr>
      <w:hyperlink r:id="rId6" w:history="1">
        <w:r w:rsidRPr="001F5D4B">
          <w:rPr>
            <w:rStyle w:val="Hyperlink"/>
            <w:b/>
            <w:i/>
            <w:sz w:val="32"/>
            <w:szCs w:val="32"/>
          </w:rPr>
          <w:t>http://www.thehindu.com/news/cities/mumbai/entertainment/the-many-roles-of-women/article8243462.ece</w:t>
        </w:r>
      </w:hyperlink>
    </w:p>
    <w:p w:rsidR="001F5D4B" w:rsidRPr="001F5D4B" w:rsidRDefault="001F5D4B" w:rsidP="001F5D4B">
      <w:pPr>
        <w:jc w:val="right"/>
        <w:rPr>
          <w:b/>
          <w:i/>
          <w:sz w:val="32"/>
          <w:szCs w:val="32"/>
        </w:rPr>
      </w:pPr>
    </w:p>
    <w:p w:rsidR="001F5D4B" w:rsidRDefault="001F5D4B" w:rsidP="001F5D4B">
      <w:pPr>
        <w:jc w:val="right"/>
        <w:rPr>
          <w:b/>
          <w:i/>
          <w:sz w:val="40"/>
          <w:szCs w:val="40"/>
        </w:rPr>
      </w:pPr>
    </w:p>
    <w:p w:rsidR="001F5D4B" w:rsidRPr="001F5D4B" w:rsidRDefault="001F5D4B" w:rsidP="001F5D4B">
      <w:pPr>
        <w:jc w:val="right"/>
        <w:rPr>
          <w:b/>
          <w:i/>
          <w:sz w:val="40"/>
          <w:szCs w:val="40"/>
        </w:rPr>
      </w:pPr>
    </w:p>
    <w:sectPr w:rsidR="001F5D4B" w:rsidRPr="001F5D4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4B"/>
    <w:rsid w:val="00194E35"/>
    <w:rsid w:val="001C0819"/>
    <w:rsid w:val="001F5D4B"/>
    <w:rsid w:val="00226A80"/>
    <w:rsid w:val="006C755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indu.com/news/cities/mumbai/entertainment/the-many-roles-of-women/article8243462.e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2016-02-19T12:57:00Z</cp:lastPrinted>
  <dcterms:created xsi:type="dcterms:W3CDTF">2016-02-19T12:52:00Z</dcterms:created>
  <dcterms:modified xsi:type="dcterms:W3CDTF">2016-02-19T17:00:00Z</dcterms:modified>
</cp:coreProperties>
</file>