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F175D" w:rsidRPr="00373F0B" w:rsidRDefault="00373F0B">
      <w:pPr>
        <w:rPr>
          <w:b/>
          <w:color w:val="808000"/>
          <w:sz w:val="40"/>
          <w:szCs w:val="40"/>
        </w:rPr>
      </w:pPr>
      <w:r w:rsidRPr="00373F0B">
        <w:rPr>
          <w:b/>
          <w:color w:val="808000"/>
          <w:sz w:val="40"/>
          <w:szCs w:val="40"/>
        </w:rPr>
        <w:t>FTC to Tackle Privacy Concerns Raised by Smart TVs</w:t>
      </w:r>
    </w:p>
    <w:p w:rsidR="00373F0B" w:rsidRPr="00373F0B" w:rsidRDefault="00373F0B" w:rsidP="00373F0B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01D74A2" wp14:editId="25101FFA">
            <wp:simplePos x="0" y="0"/>
            <wp:positionH relativeFrom="column">
              <wp:posOffset>4050030</wp:posOffset>
            </wp:positionH>
            <wp:positionV relativeFrom="paragraph">
              <wp:posOffset>755650</wp:posOffset>
            </wp:positionV>
            <wp:extent cx="2145030" cy="1206500"/>
            <wp:effectExtent l="0" t="0" r="7620" b="0"/>
            <wp:wrapTight wrapText="bothSides">
              <wp:wrapPolygon edited="0">
                <wp:start x="0" y="0"/>
                <wp:lineTo x="0" y="21145"/>
                <wp:lineTo x="21485" y="21145"/>
                <wp:lineTo x="21485" y="0"/>
                <wp:lineTo x="0" y="0"/>
              </wp:wrapPolygon>
            </wp:wrapTight>
            <wp:docPr id="1" name="Picture 1" descr="http://lapauseinfo.fr/wp-content/uploads/2015/02/edsgfsfsdfsdfsdfsd_jpg_8154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pauseinfo.fr/wp-content/uploads/2015/02/edsgfsfsdfsdfsdfsd_jpg_81544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F0B">
        <w:rPr>
          <w:sz w:val="40"/>
          <w:szCs w:val="40"/>
        </w:rPr>
        <w:t xml:space="preserve">"In 2016, virtually all television delivery systems -- smart TVs, streaming devices, game consoles, apps, and even old-fashioned set-top boxes -- track consumers’ viewing habits, and </w:t>
      </w:r>
      <w:bookmarkStart w:id="0" w:name="_GoBack"/>
      <w:bookmarkEnd w:id="0"/>
      <w:r w:rsidRPr="00373F0B">
        <w:rPr>
          <w:sz w:val="40"/>
          <w:szCs w:val="40"/>
        </w:rPr>
        <w:t>sometimes in new and unexpected ways," the FTC stated on its Web</w:t>
      </w:r>
      <w:r w:rsidRPr="00373F0B">
        <w:rPr>
          <w:sz w:val="40"/>
          <w:szCs w:val="40"/>
        </w:rPr>
        <w:t xml:space="preserve"> site. </w:t>
      </w:r>
      <w:r w:rsidRPr="00373F0B">
        <w:rPr>
          <w:sz w:val="40"/>
          <w:szCs w:val="40"/>
        </w:rPr>
        <w:t>Smart TV manufacturer Vizio is currently facing a federal lawsuit for allegedly sharing information about people's viewing histories with ad tech companies and data brokers.</w:t>
      </w:r>
    </w:p>
    <w:p w:rsidR="00373F0B" w:rsidRPr="00373F0B" w:rsidRDefault="00373F0B" w:rsidP="00373F0B">
      <w:pPr>
        <w:jc w:val="right"/>
        <w:rPr>
          <w:b/>
          <w:i/>
          <w:color w:val="808000"/>
          <w:sz w:val="40"/>
          <w:szCs w:val="40"/>
        </w:rPr>
      </w:pPr>
      <w:r w:rsidRPr="00373F0B">
        <w:rPr>
          <w:b/>
          <w:i/>
          <w:color w:val="808000"/>
          <w:sz w:val="40"/>
          <w:szCs w:val="40"/>
        </w:rPr>
        <w:t>MediaPost 4.4.16</w:t>
      </w:r>
    </w:p>
    <w:p w:rsidR="00373F0B" w:rsidRDefault="00373F0B" w:rsidP="00373F0B">
      <w:hyperlink r:id="rId6" w:history="1">
        <w:r w:rsidRPr="00E16996">
          <w:rPr>
            <w:rStyle w:val="Hyperlink"/>
          </w:rPr>
          <w:t>http://www.mediapost.com/publications/article/272592/ftc-to-tackle-privacy-concerns-raised-by-smart-tvs.html</w:t>
        </w:r>
      </w:hyperlink>
    </w:p>
    <w:p w:rsidR="00373F0B" w:rsidRDefault="00373F0B" w:rsidP="00373F0B"/>
    <w:sectPr w:rsidR="00373F0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0B"/>
    <w:rsid w:val="00194E35"/>
    <w:rsid w:val="00226A80"/>
    <w:rsid w:val="00373F0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F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F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post.com/publications/article/272592/ftc-to-tackle-privacy-concerns-raised-by-smart-tv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2016-04-04T17:42:00Z</dcterms:created>
  <dcterms:modified xsi:type="dcterms:W3CDTF">2016-04-04T17:48:00Z</dcterms:modified>
</cp:coreProperties>
</file>