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6A5E7F" w:rsidRPr="006A5E7F" w:rsidRDefault="006A5E7F" w:rsidP="006A5E7F">
      <w:pPr>
        <w:rPr>
          <w:b/>
          <w:color w:val="800080"/>
          <w:sz w:val="36"/>
        </w:rPr>
      </w:pPr>
      <w:r>
        <w:rPr>
          <w:b/>
          <w:color w:val="800080"/>
          <w:sz w:val="36"/>
        </w:rPr>
        <w:t>Girl Gamers Multiply A</w:t>
      </w:r>
      <w:r w:rsidRPr="006A5E7F">
        <w:rPr>
          <w:b/>
          <w:color w:val="800080"/>
          <w:sz w:val="36"/>
        </w:rPr>
        <w:t xml:space="preserve">s </w:t>
      </w:r>
      <w:r>
        <w:rPr>
          <w:b/>
          <w:color w:val="800080"/>
          <w:sz w:val="36"/>
        </w:rPr>
        <w:t>G</w:t>
      </w:r>
      <w:r w:rsidRPr="006A5E7F">
        <w:rPr>
          <w:b/>
          <w:color w:val="800080"/>
          <w:sz w:val="36"/>
        </w:rPr>
        <w:t xml:space="preserve">ender </w:t>
      </w:r>
      <w:r>
        <w:rPr>
          <w:b/>
          <w:color w:val="800080"/>
          <w:sz w:val="36"/>
        </w:rPr>
        <w:t>S</w:t>
      </w:r>
      <w:r w:rsidRPr="006A5E7F">
        <w:rPr>
          <w:b/>
          <w:color w:val="800080"/>
          <w:sz w:val="36"/>
        </w:rPr>
        <w:t xml:space="preserve">tereotypes </w:t>
      </w:r>
      <w:r>
        <w:rPr>
          <w:b/>
          <w:color w:val="800080"/>
          <w:sz w:val="36"/>
        </w:rPr>
        <w:t>S</w:t>
      </w:r>
      <w:r w:rsidRPr="006A5E7F">
        <w:rPr>
          <w:b/>
          <w:color w:val="800080"/>
          <w:sz w:val="36"/>
        </w:rPr>
        <w:t xml:space="preserve">hift </w:t>
      </w:r>
    </w:p>
    <w:p w:rsidR="006A5E7F" w:rsidRPr="006A5E7F" w:rsidRDefault="006A5E7F" w:rsidP="006A5E7F">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42733626" wp14:editId="58F136E8">
            <wp:simplePos x="0" y="0"/>
            <wp:positionH relativeFrom="column">
              <wp:posOffset>3992880</wp:posOffset>
            </wp:positionH>
            <wp:positionV relativeFrom="paragraph">
              <wp:posOffset>474345</wp:posOffset>
            </wp:positionV>
            <wp:extent cx="2172335" cy="1219200"/>
            <wp:effectExtent l="0" t="0" r="0" b="0"/>
            <wp:wrapTight wrapText="bothSides">
              <wp:wrapPolygon edited="0">
                <wp:start x="0" y="0"/>
                <wp:lineTo x="0" y="21263"/>
                <wp:lineTo x="21404" y="21263"/>
                <wp:lineTo x="2140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233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5E7F">
        <w:rPr>
          <w:sz w:val="36"/>
        </w:rPr>
        <w:t>Video games are on the rise for girls in terms of hobbies due to a shift in gender stereotypes, mobile gaming and a rise in female influ</w:t>
      </w:r>
      <w:bookmarkStart w:id="0" w:name="_GoBack"/>
      <w:bookmarkEnd w:id="0"/>
      <w:r w:rsidRPr="006A5E7F">
        <w:rPr>
          <w:sz w:val="36"/>
        </w:rPr>
        <w:t>encers and role models, like InquistorMaster. The Insights People study found video games have risen higher than shopping and singing in lists of top hobbies for girls in the UK between the ages of 4 and 18.</w:t>
      </w:r>
    </w:p>
    <w:p w:rsidR="00CF175D" w:rsidRDefault="006A5E7F" w:rsidP="006A5E7F">
      <w:pPr>
        <w:jc w:val="right"/>
        <w:rPr>
          <w:b/>
          <w:i/>
          <w:color w:val="800080"/>
          <w:sz w:val="36"/>
        </w:rPr>
      </w:pPr>
      <w:r w:rsidRPr="006A5E7F">
        <w:rPr>
          <w:b/>
          <w:i/>
          <w:color w:val="800080"/>
          <w:sz w:val="36"/>
        </w:rPr>
        <w:t>KidScreen 3/12/19</w:t>
      </w:r>
    </w:p>
    <w:p w:rsidR="006A5E7F" w:rsidRDefault="006A5E7F" w:rsidP="006A5E7F">
      <w:pPr>
        <w:jc w:val="right"/>
        <w:rPr>
          <w:b/>
          <w:i/>
          <w:color w:val="800080"/>
          <w:sz w:val="28"/>
        </w:rPr>
      </w:pPr>
      <w:hyperlink r:id="rId6" w:history="1">
        <w:r w:rsidRPr="006A5E7F">
          <w:rPr>
            <w:rStyle w:val="Hyperlink"/>
            <w:b/>
            <w:i/>
            <w:sz w:val="28"/>
          </w:rPr>
          <w:t>http://kidscreen.com/2019/03/12/girls-are-driving-a-surge-in-kid-gamers/</w:t>
        </w:r>
      </w:hyperlink>
    </w:p>
    <w:p w:rsidR="006A5E7F" w:rsidRDefault="006A5E7F" w:rsidP="006A5E7F">
      <w:pPr>
        <w:jc w:val="right"/>
        <w:rPr>
          <w:b/>
          <w:i/>
          <w:color w:val="800080"/>
          <w:sz w:val="28"/>
        </w:rPr>
      </w:pPr>
      <w:r>
        <w:rPr>
          <w:b/>
          <w:i/>
          <w:color w:val="800080"/>
          <w:sz w:val="28"/>
        </w:rPr>
        <w:t>Image credit:</w:t>
      </w:r>
    </w:p>
    <w:p w:rsidR="006A5E7F" w:rsidRDefault="006A5E7F" w:rsidP="006A5E7F">
      <w:pPr>
        <w:jc w:val="right"/>
        <w:rPr>
          <w:b/>
          <w:i/>
          <w:color w:val="800080"/>
          <w:sz w:val="28"/>
        </w:rPr>
      </w:pPr>
      <w:hyperlink r:id="rId7" w:history="1">
        <w:r w:rsidRPr="00C86076">
          <w:rPr>
            <w:rStyle w:val="Hyperlink"/>
            <w:b/>
            <w:i/>
            <w:sz w:val="28"/>
          </w:rPr>
          <w:t>https://i.ytimg.com/vi/7MQAa57tdz0/maxresdefault.jpg</w:t>
        </w:r>
      </w:hyperlink>
    </w:p>
    <w:p w:rsidR="006A5E7F" w:rsidRPr="006A5E7F" w:rsidRDefault="006A5E7F" w:rsidP="006A5E7F">
      <w:pPr>
        <w:jc w:val="right"/>
        <w:rPr>
          <w:b/>
          <w:i/>
          <w:color w:val="800080"/>
          <w:sz w:val="28"/>
        </w:rPr>
      </w:pPr>
    </w:p>
    <w:p w:rsidR="006A5E7F" w:rsidRDefault="006A5E7F" w:rsidP="006A5E7F">
      <w:pPr>
        <w:jc w:val="right"/>
        <w:rPr>
          <w:b/>
          <w:i/>
          <w:color w:val="800080"/>
          <w:sz w:val="36"/>
        </w:rPr>
      </w:pPr>
    </w:p>
    <w:p w:rsidR="006A5E7F" w:rsidRPr="006A5E7F" w:rsidRDefault="006A5E7F" w:rsidP="006A5E7F">
      <w:pPr>
        <w:jc w:val="right"/>
        <w:rPr>
          <w:b/>
          <w:i/>
          <w:color w:val="800080"/>
          <w:sz w:val="36"/>
        </w:rPr>
      </w:pPr>
    </w:p>
    <w:p w:rsidR="006A5E7F" w:rsidRPr="006A5E7F" w:rsidRDefault="006A5E7F">
      <w:pPr>
        <w:rPr>
          <w:sz w:val="36"/>
        </w:rPr>
      </w:pPr>
    </w:p>
    <w:sectPr w:rsidR="006A5E7F" w:rsidRPr="006A5E7F"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E7F"/>
    <w:rsid w:val="00194E35"/>
    <w:rsid w:val="00226A80"/>
    <w:rsid w:val="006A5E7F"/>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E7F"/>
    <w:rPr>
      <w:color w:val="0000FF" w:themeColor="hyperlink"/>
      <w:u w:val="single"/>
    </w:rPr>
  </w:style>
  <w:style w:type="paragraph" w:styleId="BalloonText">
    <w:name w:val="Balloon Text"/>
    <w:basedOn w:val="Normal"/>
    <w:link w:val="BalloonTextChar"/>
    <w:uiPriority w:val="99"/>
    <w:semiHidden/>
    <w:unhideWhenUsed/>
    <w:rsid w:val="006A5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E7F"/>
    <w:rPr>
      <w:color w:val="0000FF" w:themeColor="hyperlink"/>
      <w:u w:val="single"/>
    </w:rPr>
  </w:style>
  <w:style w:type="paragraph" w:styleId="BalloonText">
    <w:name w:val="Balloon Text"/>
    <w:basedOn w:val="Normal"/>
    <w:link w:val="BalloonTextChar"/>
    <w:uiPriority w:val="99"/>
    <w:semiHidden/>
    <w:unhideWhenUsed/>
    <w:rsid w:val="006A5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ytimg.com/vi/7MQAa57tdz0/maxresdefault.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idscreen.com/2019/03/12/girls-are-driving-a-surge-in-kid-gamer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2019-03-15T11:38:00Z</dcterms:created>
  <dcterms:modified xsi:type="dcterms:W3CDTF">2019-03-15T11:44:00Z</dcterms:modified>
</cp:coreProperties>
</file>