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E599" w:themeColor="accent4" w:themeTint="66"/>
  <w:body>
    <w:p w14:paraId="3374B5B6" w14:textId="02CB8EE4" w:rsidR="00F9026D" w:rsidRPr="00F9026D" w:rsidRDefault="00F9026D" w:rsidP="00F9026D">
      <w:pPr>
        <w:rPr>
          <w:b/>
          <w:bCs/>
          <w:color w:val="002060"/>
          <w:sz w:val="36"/>
          <w:szCs w:val="36"/>
        </w:rPr>
      </w:pPr>
      <w:r w:rsidRPr="00F9026D">
        <w:rPr>
          <w:b/>
          <w:bCs/>
          <w:color w:val="002060"/>
          <w:sz w:val="36"/>
          <w:szCs w:val="36"/>
        </w:rPr>
        <w:t xml:space="preserve">Google </w:t>
      </w:r>
      <w:r w:rsidRPr="00F9026D">
        <w:rPr>
          <w:b/>
          <w:bCs/>
          <w:color w:val="002060"/>
          <w:sz w:val="36"/>
          <w:szCs w:val="36"/>
        </w:rPr>
        <w:t>C</w:t>
      </w:r>
      <w:r w:rsidRPr="00F9026D">
        <w:rPr>
          <w:b/>
          <w:bCs/>
          <w:color w:val="002060"/>
          <w:sz w:val="36"/>
          <w:szCs w:val="36"/>
        </w:rPr>
        <w:t xml:space="preserve">racks </w:t>
      </w:r>
      <w:r w:rsidRPr="00F9026D">
        <w:rPr>
          <w:b/>
          <w:bCs/>
          <w:color w:val="002060"/>
          <w:sz w:val="36"/>
          <w:szCs w:val="36"/>
        </w:rPr>
        <w:t>D</w:t>
      </w:r>
      <w:r w:rsidRPr="00F9026D">
        <w:rPr>
          <w:b/>
          <w:bCs/>
          <w:color w:val="002060"/>
          <w:sz w:val="36"/>
          <w:szCs w:val="36"/>
        </w:rPr>
        <w:t xml:space="preserve">own on </w:t>
      </w:r>
      <w:r w:rsidRPr="00F9026D">
        <w:rPr>
          <w:b/>
          <w:bCs/>
          <w:color w:val="002060"/>
          <w:sz w:val="36"/>
          <w:szCs w:val="36"/>
        </w:rPr>
        <w:t>Bi</w:t>
      </w:r>
      <w:r w:rsidRPr="00F9026D">
        <w:rPr>
          <w:b/>
          <w:bCs/>
          <w:color w:val="002060"/>
          <w:sz w:val="36"/>
          <w:szCs w:val="36"/>
        </w:rPr>
        <w:t xml:space="preserve">llions of </w:t>
      </w:r>
      <w:r w:rsidRPr="00F9026D">
        <w:rPr>
          <w:b/>
          <w:bCs/>
          <w:color w:val="002060"/>
          <w:sz w:val="36"/>
          <w:szCs w:val="36"/>
        </w:rPr>
        <w:t>A</w:t>
      </w:r>
      <w:r w:rsidRPr="00F9026D">
        <w:rPr>
          <w:b/>
          <w:bCs/>
          <w:color w:val="002060"/>
          <w:sz w:val="36"/>
          <w:szCs w:val="36"/>
        </w:rPr>
        <w:t xml:space="preserve">d </w:t>
      </w:r>
      <w:r w:rsidRPr="00F9026D">
        <w:rPr>
          <w:b/>
          <w:bCs/>
          <w:color w:val="002060"/>
          <w:sz w:val="36"/>
          <w:szCs w:val="36"/>
        </w:rPr>
        <w:t>V</w:t>
      </w:r>
      <w:r w:rsidRPr="00F9026D">
        <w:rPr>
          <w:b/>
          <w:bCs/>
          <w:color w:val="002060"/>
          <w:sz w:val="36"/>
          <w:szCs w:val="36"/>
        </w:rPr>
        <w:t>iolators</w:t>
      </w:r>
    </w:p>
    <w:p w14:paraId="1F6BD352" w14:textId="276BC6E4" w:rsidR="00F9026D" w:rsidRPr="00F9026D" w:rsidRDefault="00F9026D" w:rsidP="00F9026D">
      <w:pPr>
        <w:rPr>
          <w:sz w:val="36"/>
          <w:szCs w:val="36"/>
        </w:rPr>
      </w:pPr>
      <w:r w:rsidRPr="00F9026D">
        <w:drawing>
          <wp:anchor distT="0" distB="0" distL="114300" distR="114300" simplePos="0" relativeHeight="251658240" behindDoc="1" locked="0" layoutInCell="1" allowOverlap="1" wp14:anchorId="6FE8E530" wp14:editId="2370129D">
            <wp:simplePos x="0" y="0"/>
            <wp:positionH relativeFrom="column">
              <wp:posOffset>4934849</wp:posOffset>
            </wp:positionH>
            <wp:positionV relativeFrom="paragraph">
              <wp:posOffset>524661</wp:posOffset>
            </wp:positionV>
            <wp:extent cx="1271270" cy="899160"/>
            <wp:effectExtent l="152400" t="152400" r="367030" b="358140"/>
            <wp:wrapTight wrapText="bothSides">
              <wp:wrapPolygon edited="0">
                <wp:start x="1295" y="-3661"/>
                <wp:lineTo x="-2589" y="-2746"/>
                <wp:lineTo x="-2589" y="23339"/>
                <wp:lineTo x="-971" y="26542"/>
                <wp:lineTo x="2913" y="28831"/>
                <wp:lineTo x="3237" y="29746"/>
                <wp:lineTo x="21686" y="29746"/>
                <wp:lineTo x="22010" y="28831"/>
                <wp:lineTo x="25894" y="26542"/>
                <wp:lineTo x="27512" y="19678"/>
                <wp:lineTo x="27512" y="4576"/>
                <wp:lineTo x="23628" y="-2288"/>
                <wp:lineTo x="23305" y="-3661"/>
                <wp:lineTo x="1295" y="-366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1270" cy="8991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9026D">
        <w:rPr>
          <w:sz w:val="36"/>
          <w:szCs w:val="36"/>
        </w:rPr>
        <w:t>Google blocked or removed 3.1 billion ads from its platform worldwide last year for violating hate speech, fraud and other policies and placed restrictions on 6.4 billion ads that were deemed "legally or culturally sensitive." Google also reports an increase in "cloaking" by ad fraudsters promoting scams sparked the formation of its advertiser identity verification program.</w:t>
      </w:r>
    </w:p>
    <w:p w14:paraId="64781F0D" w14:textId="0B357F84" w:rsidR="00FE75DF" w:rsidRDefault="00F9026D" w:rsidP="00F9026D">
      <w:pPr>
        <w:jc w:val="right"/>
        <w:rPr>
          <w:b/>
          <w:bCs/>
          <w:i/>
          <w:iCs/>
          <w:color w:val="002060"/>
          <w:sz w:val="36"/>
          <w:szCs w:val="36"/>
        </w:rPr>
      </w:pPr>
      <w:r w:rsidRPr="00F9026D">
        <w:rPr>
          <w:b/>
          <w:bCs/>
          <w:i/>
          <w:iCs/>
          <w:color w:val="002060"/>
          <w:sz w:val="36"/>
          <w:szCs w:val="36"/>
        </w:rPr>
        <w:t>The Hill 3/17</w:t>
      </w:r>
      <w:r w:rsidRPr="00F9026D">
        <w:rPr>
          <w:b/>
          <w:bCs/>
          <w:i/>
          <w:iCs/>
          <w:color w:val="002060"/>
          <w:sz w:val="36"/>
          <w:szCs w:val="36"/>
        </w:rPr>
        <w:t>/21</w:t>
      </w:r>
    </w:p>
    <w:p w14:paraId="1E69AC11" w14:textId="1D86E6FB" w:rsidR="00F9026D" w:rsidRDefault="00F9026D" w:rsidP="00F9026D">
      <w:pPr>
        <w:jc w:val="right"/>
        <w:rPr>
          <w:b/>
          <w:bCs/>
          <w:i/>
          <w:iCs/>
          <w:color w:val="002060"/>
          <w:sz w:val="28"/>
          <w:szCs w:val="28"/>
        </w:rPr>
      </w:pPr>
      <w:hyperlink r:id="rId5" w:history="1">
        <w:r w:rsidRPr="00F9026D">
          <w:rPr>
            <w:rStyle w:val="Hyperlink"/>
            <w:b/>
            <w:bCs/>
            <w:i/>
            <w:iCs/>
            <w:sz w:val="28"/>
            <w:szCs w:val="28"/>
          </w:rPr>
          <w:t>https://thehill.com/policy/technology/543529-google-blocked-nearly-100-million-misleading-coronavirus-ads-in-2020</w:t>
        </w:r>
      </w:hyperlink>
    </w:p>
    <w:p w14:paraId="5B57EBC5" w14:textId="5C4DA313" w:rsidR="00F9026D" w:rsidRDefault="00F9026D" w:rsidP="00F9026D">
      <w:pPr>
        <w:jc w:val="right"/>
        <w:rPr>
          <w:b/>
          <w:bCs/>
          <w:i/>
          <w:iCs/>
          <w:color w:val="002060"/>
          <w:sz w:val="28"/>
          <w:szCs w:val="28"/>
        </w:rPr>
      </w:pPr>
      <w:r>
        <w:rPr>
          <w:b/>
          <w:bCs/>
          <w:i/>
          <w:iCs/>
          <w:color w:val="002060"/>
          <w:sz w:val="28"/>
          <w:szCs w:val="28"/>
        </w:rPr>
        <w:t>Image credit:</w:t>
      </w:r>
    </w:p>
    <w:p w14:paraId="297601F2" w14:textId="512A604E" w:rsidR="00F9026D" w:rsidRDefault="00F9026D" w:rsidP="00F9026D">
      <w:pPr>
        <w:jc w:val="right"/>
        <w:rPr>
          <w:b/>
          <w:bCs/>
          <w:i/>
          <w:iCs/>
          <w:color w:val="002060"/>
          <w:sz w:val="28"/>
          <w:szCs w:val="28"/>
        </w:rPr>
      </w:pPr>
      <w:hyperlink r:id="rId6" w:history="1">
        <w:r w:rsidRPr="00EF7F0C">
          <w:rPr>
            <w:rStyle w:val="Hyperlink"/>
            <w:b/>
            <w:bCs/>
            <w:i/>
            <w:iCs/>
            <w:sz w:val="28"/>
            <w:szCs w:val="28"/>
          </w:rPr>
          <w:t>http://media-assets-04.thedrum.com/cache/images/thedrum-prod/s3-news-tmp-112560-adfraud--default--830.png</w:t>
        </w:r>
      </w:hyperlink>
    </w:p>
    <w:p w14:paraId="5569D91C" w14:textId="77777777" w:rsidR="00F9026D" w:rsidRPr="00F9026D" w:rsidRDefault="00F9026D" w:rsidP="00F9026D">
      <w:pPr>
        <w:jc w:val="right"/>
        <w:rPr>
          <w:b/>
          <w:bCs/>
          <w:i/>
          <w:iCs/>
          <w:color w:val="002060"/>
          <w:sz w:val="28"/>
          <w:szCs w:val="28"/>
        </w:rPr>
      </w:pPr>
    </w:p>
    <w:p w14:paraId="470B0CDF" w14:textId="77777777" w:rsidR="00F9026D" w:rsidRPr="00F9026D" w:rsidRDefault="00F9026D" w:rsidP="00F9026D">
      <w:pPr>
        <w:jc w:val="right"/>
        <w:rPr>
          <w:b/>
          <w:bCs/>
          <w:i/>
          <w:iCs/>
          <w:color w:val="002060"/>
          <w:sz w:val="28"/>
          <w:szCs w:val="28"/>
        </w:rPr>
      </w:pPr>
    </w:p>
    <w:p w14:paraId="51D49A38" w14:textId="77777777" w:rsidR="00F9026D" w:rsidRDefault="00F9026D" w:rsidP="00F9026D"/>
    <w:sectPr w:rsidR="00F9026D"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6D"/>
    <w:rsid w:val="003837C3"/>
    <w:rsid w:val="00F9026D"/>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173B"/>
  <w15:chartTrackingRefBased/>
  <w15:docId w15:val="{16C112E0-0C88-4BC9-912C-6619A8E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26D"/>
    <w:rPr>
      <w:color w:val="0563C1" w:themeColor="hyperlink"/>
      <w:u w:val="single"/>
    </w:rPr>
  </w:style>
  <w:style w:type="character" w:styleId="UnresolvedMention">
    <w:name w:val="Unresolved Mention"/>
    <w:basedOn w:val="DefaultParagraphFont"/>
    <w:uiPriority w:val="99"/>
    <w:semiHidden/>
    <w:unhideWhenUsed/>
    <w:rsid w:val="00F90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assets-04.thedrum.com/cache/images/thedrum-prod/s3-news-tmp-112560-adfraud--default--830.png" TargetMode="External"/><Relationship Id="rId5" Type="http://schemas.openxmlformats.org/officeDocument/2006/relationships/hyperlink" Target="https://thehill.com/policy/technology/543529-google-blocked-nearly-100-million-misleading-coronavirus-ads-in-202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2021-03-18T22:15:00Z</dcterms:created>
  <dcterms:modified xsi:type="dcterms:W3CDTF">2021-03-18T22:19:00Z</dcterms:modified>
</cp:coreProperties>
</file>