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144F" w:rsidRPr="006E04EE" w:rsidRDefault="006E04EE">
      <w:pPr>
        <w:rPr>
          <w:b/>
          <w:color w:val="7030A0"/>
          <w:sz w:val="40"/>
          <w:szCs w:val="40"/>
        </w:rPr>
      </w:pPr>
      <w:r w:rsidRPr="006E04EE">
        <w:rPr>
          <w:b/>
          <w:color w:val="7030A0"/>
          <w:sz w:val="40"/>
          <w:szCs w:val="40"/>
        </w:rPr>
        <w:t xml:space="preserve">How Christian Science Monitor is Encouraging its Readers to Get Involved </w:t>
      </w:r>
    </w:p>
    <w:p w:rsidR="006E04EE" w:rsidRPr="006E04EE" w:rsidRDefault="006E04EE">
      <w:pPr>
        <w:rPr>
          <w:sz w:val="40"/>
          <w:szCs w:val="40"/>
        </w:rPr>
      </w:pPr>
      <w:bookmarkStart w:id="0" w:name="_GoBack"/>
      <w:r w:rsidRPr="006E04E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2A9697" wp14:editId="7BDFCB96">
            <wp:simplePos x="0" y="0"/>
            <wp:positionH relativeFrom="column">
              <wp:posOffset>4362450</wp:posOffset>
            </wp:positionH>
            <wp:positionV relativeFrom="paragraph">
              <wp:posOffset>950595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 descr="https://pbs.twimg.com/profile_images/540491019788099584/Vvt494RH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40491019788099584/Vvt494RH_400x4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E04EE">
        <w:rPr>
          <w:sz w:val="40"/>
          <w:szCs w:val="40"/>
        </w:rPr>
        <w:t>Take Action focuses on five global issues, including education and disaster relief. On Take Action’s landing page, readers can click on a topic and are then directed to four different types of content, including prompts for starting conversations on the issue and contact info for U.S. Congress members.</w:t>
      </w:r>
    </w:p>
    <w:p w:rsidR="006E04EE" w:rsidRPr="006E04EE" w:rsidRDefault="006E04EE" w:rsidP="006E04EE">
      <w:pPr>
        <w:jc w:val="right"/>
        <w:rPr>
          <w:b/>
          <w:i/>
          <w:color w:val="7030A0"/>
          <w:sz w:val="40"/>
          <w:szCs w:val="40"/>
        </w:rPr>
      </w:pPr>
      <w:r w:rsidRPr="006E04EE">
        <w:rPr>
          <w:b/>
          <w:i/>
          <w:color w:val="7030A0"/>
          <w:sz w:val="40"/>
          <w:szCs w:val="40"/>
        </w:rPr>
        <w:t>IVOH.com 8.24.15</w:t>
      </w:r>
    </w:p>
    <w:p w:rsidR="006E04EE" w:rsidRPr="006E04EE" w:rsidRDefault="006E04EE" w:rsidP="006E04EE">
      <w:pPr>
        <w:jc w:val="right"/>
        <w:rPr>
          <w:sz w:val="24"/>
          <w:szCs w:val="24"/>
        </w:rPr>
      </w:pPr>
      <w:hyperlink r:id="rId6" w:history="1">
        <w:r w:rsidRPr="006E04EE">
          <w:rPr>
            <w:rStyle w:val="Hyperlink"/>
            <w:sz w:val="24"/>
            <w:szCs w:val="24"/>
          </w:rPr>
          <w:t>http://ivoh.org/how-the-christian-science-monitor-is-helping-readers-bridge-the-gap-between-content-action/?utm_source=API%27s+Need+to+Know+newsletter&amp;utm_campaign=85058de91c-Need_to_Know_August_24_20158_24_2015&amp;utm_medium=email&amp;utm_term=0_e3bf78af04-85058de91c-31697553</w:t>
        </w:r>
      </w:hyperlink>
    </w:p>
    <w:p w:rsidR="006E04EE" w:rsidRDefault="006E04EE"/>
    <w:p w:rsidR="006E04EE" w:rsidRDefault="006E04EE"/>
    <w:p w:rsidR="006E04EE" w:rsidRDefault="006E04EE"/>
    <w:sectPr w:rsidR="006E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EE"/>
    <w:rsid w:val="003A559A"/>
    <w:rsid w:val="004A14F9"/>
    <w:rsid w:val="0051611A"/>
    <w:rsid w:val="006E04EE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h.org/how-the-christian-science-monitor-is-helping-readers-bridge-the-gap-between-content-action/?utm_source=API%27s+Need+to+Know+newsletter&amp;utm_campaign=85058de91c-Need_to_Know_August_24_20158_24_2015&amp;utm_medium=email&amp;utm_term=0_e3bf78af04-85058de91c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2015-08-24T12:59:00Z</dcterms:created>
  <dcterms:modified xsi:type="dcterms:W3CDTF">2015-08-24T13:09:00Z</dcterms:modified>
</cp:coreProperties>
</file>