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2677B7" w:rsidRPr="002677B7" w:rsidRDefault="002677B7" w:rsidP="002677B7">
      <w:pPr>
        <w:rPr>
          <w:b/>
          <w:color w:val="FF0000"/>
          <w:sz w:val="40"/>
        </w:rPr>
      </w:pPr>
      <w:r w:rsidRPr="002677B7">
        <w:rPr>
          <w:b/>
          <w:color w:val="FF0000"/>
          <w:sz w:val="40"/>
        </w:rPr>
        <w:t>How to Prevent and M</w:t>
      </w:r>
      <w:r w:rsidRPr="002677B7">
        <w:rPr>
          <w:b/>
          <w:color w:val="FF0000"/>
          <w:sz w:val="40"/>
        </w:rPr>
        <w:t xml:space="preserve">anage a </w:t>
      </w:r>
      <w:r w:rsidRPr="002677B7">
        <w:rPr>
          <w:b/>
          <w:color w:val="FF0000"/>
          <w:sz w:val="40"/>
        </w:rPr>
        <w:t>S</w:t>
      </w:r>
      <w:r w:rsidRPr="002677B7">
        <w:rPr>
          <w:b/>
          <w:color w:val="FF0000"/>
          <w:sz w:val="40"/>
        </w:rPr>
        <w:t xml:space="preserve">ocial </w:t>
      </w:r>
      <w:r w:rsidRPr="002677B7">
        <w:rPr>
          <w:b/>
          <w:color w:val="FF0000"/>
          <w:sz w:val="40"/>
        </w:rPr>
        <w:t>M</w:t>
      </w:r>
      <w:r w:rsidRPr="002677B7">
        <w:rPr>
          <w:b/>
          <w:color w:val="FF0000"/>
          <w:sz w:val="40"/>
        </w:rPr>
        <w:t xml:space="preserve">edia </w:t>
      </w:r>
      <w:r w:rsidRPr="002677B7">
        <w:rPr>
          <w:b/>
          <w:color w:val="FF0000"/>
          <w:sz w:val="40"/>
        </w:rPr>
        <w:t>C</w:t>
      </w:r>
      <w:r w:rsidRPr="002677B7">
        <w:rPr>
          <w:b/>
          <w:color w:val="FF0000"/>
          <w:sz w:val="40"/>
        </w:rPr>
        <w:t>risis</w:t>
      </w:r>
    </w:p>
    <w:p w:rsidR="002677B7" w:rsidRPr="002677B7" w:rsidRDefault="00D03139" w:rsidP="002677B7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248D32" wp14:editId="72496E3C">
            <wp:simplePos x="0" y="0"/>
            <wp:positionH relativeFrom="column">
              <wp:posOffset>3418840</wp:posOffset>
            </wp:positionH>
            <wp:positionV relativeFrom="paragraph">
              <wp:posOffset>1169670</wp:posOffset>
            </wp:positionV>
            <wp:extent cx="2316480" cy="1285875"/>
            <wp:effectExtent l="0" t="0" r="7620" b="9525"/>
            <wp:wrapTight wrapText="bothSides">
              <wp:wrapPolygon edited="0">
                <wp:start x="0" y="0"/>
                <wp:lineTo x="0" y="21440"/>
                <wp:lineTo x="21493" y="21440"/>
                <wp:lineTo x="21493" y="0"/>
                <wp:lineTo x="0" y="0"/>
              </wp:wrapPolygon>
            </wp:wrapTight>
            <wp:docPr id="1" name="Picture 1" descr="Image result for social media cr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al media cris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7B7" w:rsidRPr="002677B7">
        <w:rPr>
          <w:sz w:val="40"/>
        </w:rPr>
        <w:t xml:space="preserve">Matthew Dooley gives advice on how to prevent social media backlash, saying respecting customers, staying positive, understanding mistakes other brands have made and ignoring trolls are </w:t>
      </w:r>
      <w:bookmarkStart w:id="0" w:name="_GoBack"/>
      <w:bookmarkEnd w:id="0"/>
      <w:r w:rsidR="002677B7" w:rsidRPr="002677B7">
        <w:rPr>
          <w:sz w:val="40"/>
        </w:rPr>
        <w:t>important. Dooley also points out the importance of proofreading and developing a crisis-response strategy that focuses on research and investigation before responding to an issue.</w:t>
      </w:r>
    </w:p>
    <w:p w:rsidR="008E144F" w:rsidRDefault="002677B7" w:rsidP="002677B7">
      <w:pPr>
        <w:jc w:val="right"/>
        <w:rPr>
          <w:b/>
          <w:i/>
          <w:color w:val="FF0000"/>
          <w:sz w:val="40"/>
        </w:rPr>
      </w:pPr>
      <w:r w:rsidRPr="002677B7">
        <w:rPr>
          <w:b/>
          <w:i/>
          <w:color w:val="FF0000"/>
          <w:sz w:val="40"/>
        </w:rPr>
        <w:t>SmartBrief/Marketing 5/24/17</w:t>
      </w:r>
    </w:p>
    <w:p w:rsidR="002677B7" w:rsidRDefault="002677B7" w:rsidP="002677B7">
      <w:pPr>
        <w:jc w:val="right"/>
        <w:rPr>
          <w:b/>
          <w:i/>
          <w:color w:val="FF0000"/>
          <w:sz w:val="24"/>
        </w:rPr>
      </w:pPr>
      <w:hyperlink r:id="rId6" w:history="1">
        <w:r w:rsidRPr="002677B7">
          <w:rPr>
            <w:rStyle w:val="Hyperlink"/>
            <w:b/>
            <w:i/>
            <w:sz w:val="24"/>
          </w:rPr>
          <w:t>http://www.smartbrief.com/original/2017/05/how-calm-social-media-storm?utm_source=brief</w:t>
        </w:r>
      </w:hyperlink>
    </w:p>
    <w:p w:rsidR="002677B7" w:rsidRDefault="002677B7" w:rsidP="002677B7">
      <w:pPr>
        <w:jc w:val="right"/>
        <w:rPr>
          <w:b/>
          <w:i/>
          <w:color w:val="FF0000"/>
          <w:sz w:val="24"/>
        </w:rPr>
      </w:pPr>
      <w:proofErr w:type="gramStart"/>
      <w:r>
        <w:rPr>
          <w:b/>
          <w:i/>
          <w:color w:val="FF0000"/>
          <w:sz w:val="24"/>
        </w:rPr>
        <w:t>image</w:t>
      </w:r>
      <w:proofErr w:type="gramEnd"/>
      <w:r>
        <w:rPr>
          <w:b/>
          <w:i/>
          <w:color w:val="FF0000"/>
          <w:sz w:val="24"/>
        </w:rPr>
        <w:t xml:space="preserve"> source:</w:t>
      </w:r>
    </w:p>
    <w:p w:rsidR="002677B7" w:rsidRDefault="002677B7" w:rsidP="002677B7">
      <w:pPr>
        <w:jc w:val="right"/>
        <w:rPr>
          <w:b/>
          <w:i/>
          <w:color w:val="FF0000"/>
          <w:sz w:val="24"/>
        </w:rPr>
      </w:pPr>
      <w:hyperlink r:id="rId7" w:history="1">
        <w:r w:rsidRPr="00707E73">
          <w:rPr>
            <w:rStyle w:val="Hyperlink"/>
            <w:b/>
            <w:i/>
            <w:sz w:val="24"/>
          </w:rPr>
          <w:t>https://theamericangenius.com/wp-content/uploads/2013/03/social-media-crisis.jpg</w:t>
        </w:r>
      </w:hyperlink>
    </w:p>
    <w:p w:rsidR="002677B7" w:rsidRPr="002677B7" w:rsidRDefault="002677B7" w:rsidP="002677B7">
      <w:pPr>
        <w:jc w:val="right"/>
        <w:rPr>
          <w:b/>
          <w:i/>
          <w:color w:val="FF0000"/>
          <w:sz w:val="24"/>
        </w:rPr>
      </w:pPr>
    </w:p>
    <w:p w:rsidR="002677B7" w:rsidRPr="002677B7" w:rsidRDefault="002677B7" w:rsidP="002677B7">
      <w:pPr>
        <w:jc w:val="right"/>
        <w:rPr>
          <w:b/>
          <w:i/>
          <w:color w:val="FF0000"/>
          <w:sz w:val="40"/>
        </w:rPr>
      </w:pPr>
    </w:p>
    <w:sectPr w:rsidR="002677B7" w:rsidRPr="0026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B7"/>
    <w:rsid w:val="002677B7"/>
    <w:rsid w:val="0030237D"/>
    <w:rsid w:val="004A14F9"/>
    <w:rsid w:val="0051611A"/>
    <w:rsid w:val="00746FC2"/>
    <w:rsid w:val="008E144F"/>
    <w:rsid w:val="00D0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7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7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americangenius.com/wp-content/uploads/2013/03/social-media-crisi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artbrief.com/original/2017/05/how-calm-social-media-storm?utm_source=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2017-05-26T12:10:00Z</dcterms:created>
  <dcterms:modified xsi:type="dcterms:W3CDTF">2017-05-26T12:22:00Z</dcterms:modified>
</cp:coreProperties>
</file>