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118DB1DA" w14:textId="2DB55CD2" w:rsidR="00120843" w:rsidRPr="00120843" w:rsidRDefault="00120843" w:rsidP="00120843">
      <w:pPr>
        <w:rPr>
          <w:b/>
          <w:bCs/>
          <w:color w:val="0066FF"/>
          <w:sz w:val="36"/>
          <w:szCs w:val="36"/>
        </w:rPr>
      </w:pPr>
      <w:r w:rsidRPr="00120843">
        <w:rPr>
          <w:b/>
          <w:bCs/>
          <w:color w:val="0066FF"/>
          <w:sz w:val="36"/>
          <w:szCs w:val="36"/>
        </w:rPr>
        <w:t xml:space="preserve">Infographic: Why </w:t>
      </w:r>
      <w:r w:rsidRPr="00120843">
        <w:rPr>
          <w:b/>
          <w:bCs/>
          <w:color w:val="0066FF"/>
          <w:sz w:val="36"/>
          <w:szCs w:val="36"/>
        </w:rPr>
        <w:t>Y</w:t>
      </w:r>
      <w:r w:rsidRPr="00120843">
        <w:rPr>
          <w:b/>
          <w:bCs/>
          <w:color w:val="0066FF"/>
          <w:sz w:val="36"/>
          <w:szCs w:val="36"/>
        </w:rPr>
        <w:t xml:space="preserve">ou </w:t>
      </w:r>
      <w:r w:rsidRPr="00120843">
        <w:rPr>
          <w:b/>
          <w:bCs/>
          <w:color w:val="0066FF"/>
          <w:sz w:val="36"/>
          <w:szCs w:val="36"/>
        </w:rPr>
        <w:t>S</w:t>
      </w:r>
      <w:r w:rsidRPr="00120843">
        <w:rPr>
          <w:b/>
          <w:bCs/>
          <w:color w:val="0066FF"/>
          <w:sz w:val="36"/>
          <w:szCs w:val="36"/>
        </w:rPr>
        <w:t xml:space="preserve">hould </w:t>
      </w:r>
      <w:r w:rsidRPr="00120843">
        <w:rPr>
          <w:b/>
          <w:bCs/>
          <w:color w:val="0066FF"/>
          <w:sz w:val="36"/>
          <w:szCs w:val="36"/>
        </w:rPr>
        <w:t>C</w:t>
      </w:r>
      <w:r w:rsidRPr="00120843">
        <w:rPr>
          <w:b/>
          <w:bCs/>
          <w:color w:val="0066FF"/>
          <w:sz w:val="36"/>
          <w:szCs w:val="36"/>
        </w:rPr>
        <w:t xml:space="preserve">onsider </w:t>
      </w:r>
      <w:r w:rsidRPr="00120843">
        <w:rPr>
          <w:b/>
          <w:bCs/>
          <w:color w:val="0066FF"/>
          <w:sz w:val="36"/>
          <w:szCs w:val="36"/>
        </w:rPr>
        <w:t>N</w:t>
      </w:r>
      <w:r w:rsidRPr="00120843">
        <w:rPr>
          <w:b/>
          <w:bCs/>
          <w:color w:val="0066FF"/>
          <w:sz w:val="36"/>
          <w:szCs w:val="36"/>
        </w:rPr>
        <w:t>ano-</w:t>
      </w:r>
      <w:r w:rsidRPr="00120843">
        <w:rPr>
          <w:b/>
          <w:bCs/>
          <w:color w:val="0066FF"/>
          <w:sz w:val="36"/>
          <w:szCs w:val="36"/>
        </w:rPr>
        <w:t>I</w:t>
      </w:r>
      <w:r w:rsidRPr="00120843">
        <w:rPr>
          <w:b/>
          <w:bCs/>
          <w:color w:val="0066FF"/>
          <w:sz w:val="36"/>
          <w:szCs w:val="36"/>
        </w:rPr>
        <w:t>nfluencers</w:t>
      </w:r>
    </w:p>
    <w:p w14:paraId="03ECA8AE" w14:textId="5FB12C4B" w:rsidR="00120843" w:rsidRPr="00120843" w:rsidRDefault="00120843" w:rsidP="0012084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D36C86" wp14:editId="4F2CBC88">
            <wp:simplePos x="0" y="0"/>
            <wp:positionH relativeFrom="column">
              <wp:posOffset>3458090</wp:posOffset>
            </wp:positionH>
            <wp:positionV relativeFrom="paragraph">
              <wp:posOffset>472045</wp:posOffset>
            </wp:positionV>
            <wp:extent cx="2642870" cy="1507490"/>
            <wp:effectExtent l="0" t="0" r="5080" b="0"/>
            <wp:wrapTight wrapText="bothSides">
              <wp:wrapPolygon edited="0">
                <wp:start x="0" y="0"/>
                <wp:lineTo x="0" y="21291"/>
                <wp:lineTo x="21486" y="21291"/>
                <wp:lineTo x="2148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843">
        <w:rPr>
          <w:sz w:val="36"/>
          <w:szCs w:val="36"/>
        </w:rPr>
        <w:t>This infographic from Planoly displays facts about nano-influencers and explains why marketers should be working with them and how to find them. The visual shows nano-influencers have the highest engagement rate of any influencer category at 7%, and their benefits include close relationships with audiences and trustworthiness.</w:t>
      </w:r>
    </w:p>
    <w:p w14:paraId="00DC1222" w14:textId="7EDC85ED" w:rsidR="00FE75DF" w:rsidRDefault="00120843" w:rsidP="00120843">
      <w:pPr>
        <w:jc w:val="right"/>
        <w:rPr>
          <w:b/>
          <w:bCs/>
          <w:i/>
          <w:iCs/>
          <w:color w:val="0066FF"/>
          <w:sz w:val="36"/>
          <w:szCs w:val="36"/>
        </w:rPr>
      </w:pPr>
      <w:r w:rsidRPr="00120843">
        <w:rPr>
          <w:b/>
          <w:bCs/>
          <w:i/>
          <w:iCs/>
          <w:color w:val="0066FF"/>
          <w:sz w:val="36"/>
          <w:szCs w:val="36"/>
        </w:rPr>
        <w:t xml:space="preserve">Social Media Today </w:t>
      </w:r>
      <w:r w:rsidRPr="00120843">
        <w:rPr>
          <w:b/>
          <w:bCs/>
          <w:i/>
          <w:iCs/>
          <w:color w:val="0066FF"/>
          <w:sz w:val="36"/>
          <w:szCs w:val="36"/>
        </w:rPr>
        <w:t>2.14.21</w:t>
      </w:r>
    </w:p>
    <w:p w14:paraId="6D0AC0FE" w14:textId="02499F74" w:rsidR="00120843" w:rsidRDefault="00120843" w:rsidP="00120843">
      <w:pPr>
        <w:jc w:val="right"/>
        <w:rPr>
          <w:b/>
          <w:bCs/>
          <w:i/>
          <w:iCs/>
          <w:color w:val="0066FF"/>
          <w:sz w:val="28"/>
          <w:szCs w:val="28"/>
        </w:rPr>
      </w:pPr>
      <w:hyperlink r:id="rId5" w:history="1">
        <w:r w:rsidRPr="00120843">
          <w:rPr>
            <w:rStyle w:val="Hyperlink"/>
            <w:b/>
            <w:bCs/>
            <w:i/>
            <w:iCs/>
            <w:sz w:val="28"/>
            <w:szCs w:val="28"/>
          </w:rPr>
          <w:t>https://www.socialmediatoday.com/news/nano-influencers-who-are-they-and-how-to-work-with-them-infographic/595048/</w:t>
        </w:r>
      </w:hyperlink>
    </w:p>
    <w:p w14:paraId="5D76C3C9" w14:textId="38FFC903" w:rsidR="00120843" w:rsidRDefault="00120843" w:rsidP="00120843">
      <w:pPr>
        <w:jc w:val="right"/>
        <w:rPr>
          <w:b/>
          <w:bCs/>
          <w:i/>
          <w:iCs/>
          <w:color w:val="0066FF"/>
          <w:sz w:val="28"/>
          <w:szCs w:val="28"/>
        </w:rPr>
      </w:pPr>
      <w:r>
        <w:rPr>
          <w:b/>
          <w:bCs/>
          <w:i/>
          <w:iCs/>
          <w:color w:val="0066FF"/>
          <w:sz w:val="28"/>
          <w:szCs w:val="28"/>
        </w:rPr>
        <w:t>Image credit:</w:t>
      </w:r>
      <w:r>
        <w:rPr>
          <w:b/>
          <w:bCs/>
          <w:i/>
          <w:iCs/>
          <w:color w:val="0066FF"/>
          <w:sz w:val="28"/>
          <w:szCs w:val="28"/>
        </w:rPr>
        <w:br/>
      </w:r>
      <w:hyperlink r:id="rId6" w:history="1">
        <w:r w:rsidRPr="00EE3961">
          <w:rPr>
            <w:rStyle w:val="Hyperlink"/>
            <w:b/>
            <w:bCs/>
            <w:i/>
            <w:iCs/>
            <w:sz w:val="28"/>
            <w:szCs w:val="28"/>
          </w:rPr>
          <w:t>https://inflowlabs.com/wp-content/uploads/whyinfluencerfeaturer4.png</w:t>
        </w:r>
      </w:hyperlink>
    </w:p>
    <w:p w14:paraId="7659B08F" w14:textId="77777777" w:rsidR="00120843" w:rsidRPr="00120843" w:rsidRDefault="00120843" w:rsidP="00120843">
      <w:pPr>
        <w:jc w:val="right"/>
        <w:rPr>
          <w:b/>
          <w:bCs/>
          <w:i/>
          <w:iCs/>
          <w:color w:val="0066FF"/>
          <w:sz w:val="28"/>
          <w:szCs w:val="28"/>
        </w:rPr>
      </w:pPr>
    </w:p>
    <w:p w14:paraId="28496B6D" w14:textId="77777777" w:rsidR="00120843" w:rsidRPr="00120843" w:rsidRDefault="00120843" w:rsidP="00120843">
      <w:pPr>
        <w:jc w:val="right"/>
        <w:rPr>
          <w:b/>
          <w:bCs/>
          <w:i/>
          <w:iCs/>
          <w:color w:val="0066FF"/>
          <w:sz w:val="28"/>
          <w:szCs w:val="28"/>
        </w:rPr>
      </w:pPr>
    </w:p>
    <w:p w14:paraId="3D440155" w14:textId="77777777" w:rsidR="00120843" w:rsidRDefault="00120843" w:rsidP="00120843"/>
    <w:sectPr w:rsidR="0012084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43"/>
    <w:rsid w:val="00120843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06C0"/>
  <w15:chartTrackingRefBased/>
  <w15:docId w15:val="{EC2BCFEC-B3B4-4771-9DB5-B464C39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lowlabs.com/wp-content/uploads/whyinfluencerfeaturer4.png" TargetMode="External"/><Relationship Id="rId5" Type="http://schemas.openxmlformats.org/officeDocument/2006/relationships/hyperlink" Target="https://www.socialmediatoday.com/news/nano-influencers-who-are-they-and-how-to-work-with-them-infographic/59504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2021-02-16T20:00:00Z</dcterms:created>
  <dcterms:modified xsi:type="dcterms:W3CDTF">2021-02-16T20:05:00Z</dcterms:modified>
</cp:coreProperties>
</file>