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147CB" w:rsidRPr="005147CB" w:rsidRDefault="005147CB" w:rsidP="005147CB">
      <w:pPr>
        <w:rPr>
          <w:b/>
          <w:color w:val="0066CC"/>
          <w:sz w:val="40"/>
        </w:rPr>
      </w:pPr>
      <w:r w:rsidRPr="005147CB">
        <w:rPr>
          <w:b/>
          <w:color w:val="0066CC"/>
          <w:sz w:val="40"/>
        </w:rPr>
        <w:t>Report: Global I</w:t>
      </w:r>
      <w:r w:rsidRPr="005147CB">
        <w:rPr>
          <w:b/>
          <w:color w:val="0066CC"/>
          <w:sz w:val="40"/>
        </w:rPr>
        <w:t xml:space="preserve">nternet </w:t>
      </w:r>
      <w:r w:rsidRPr="005147CB">
        <w:rPr>
          <w:b/>
          <w:color w:val="0066CC"/>
          <w:sz w:val="40"/>
        </w:rPr>
        <w:t>A</w:t>
      </w:r>
      <w:r w:rsidRPr="005147CB">
        <w:rPr>
          <w:b/>
          <w:color w:val="0066CC"/>
          <w:sz w:val="40"/>
        </w:rPr>
        <w:t xml:space="preserve">d </w:t>
      </w:r>
      <w:r w:rsidRPr="005147CB">
        <w:rPr>
          <w:b/>
          <w:color w:val="0066CC"/>
          <w:sz w:val="40"/>
        </w:rPr>
        <w:t>Spend to R</w:t>
      </w:r>
      <w:r w:rsidRPr="005147CB">
        <w:rPr>
          <w:b/>
          <w:color w:val="0066CC"/>
          <w:sz w:val="40"/>
        </w:rPr>
        <w:t xml:space="preserve">each $205B this </w:t>
      </w:r>
      <w:r w:rsidRPr="005147CB">
        <w:rPr>
          <w:b/>
          <w:color w:val="0066CC"/>
          <w:sz w:val="40"/>
        </w:rPr>
        <w:t>Y</w:t>
      </w:r>
      <w:r w:rsidRPr="005147CB">
        <w:rPr>
          <w:b/>
          <w:color w:val="0066CC"/>
          <w:sz w:val="40"/>
        </w:rPr>
        <w:t xml:space="preserve">ear </w:t>
      </w:r>
    </w:p>
    <w:p w:rsidR="005147CB" w:rsidRPr="005147CB" w:rsidRDefault="005147CB" w:rsidP="005147CB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382FB6" wp14:editId="678B3893">
            <wp:simplePos x="0" y="0"/>
            <wp:positionH relativeFrom="column">
              <wp:posOffset>3543935</wp:posOffset>
            </wp:positionH>
            <wp:positionV relativeFrom="paragraph">
              <wp:posOffset>520700</wp:posOffset>
            </wp:positionV>
            <wp:extent cx="2600960" cy="1162050"/>
            <wp:effectExtent l="0" t="0" r="8890" b="0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1" name="Picture 1" descr="Image result for Internet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et 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7CB">
        <w:rPr>
          <w:sz w:val="40"/>
        </w:rPr>
        <w:t>Global internet ad spend is predicted to increase 13% this year to reach $205 billion, per Zenith Media. Social media is predicted to be the fastest growing form of internet ad spend, increasing 20% to reach $55 billion.</w:t>
      </w:r>
    </w:p>
    <w:p w:rsidR="00CF175D" w:rsidRDefault="005147CB" w:rsidP="005147CB">
      <w:pPr>
        <w:jc w:val="right"/>
        <w:rPr>
          <w:b/>
          <w:i/>
          <w:color w:val="0066CC"/>
          <w:sz w:val="40"/>
        </w:rPr>
      </w:pPr>
      <w:r w:rsidRPr="005147CB">
        <w:rPr>
          <w:b/>
          <w:i/>
          <w:color w:val="0066CC"/>
          <w:sz w:val="40"/>
        </w:rPr>
        <w:t>The</w:t>
      </w:r>
      <w:r w:rsidRPr="005147CB">
        <w:rPr>
          <w:b/>
          <w:i/>
          <w:color w:val="0066CC"/>
          <w:sz w:val="40"/>
        </w:rPr>
        <w:t xml:space="preserve"> Drum (Glasgow, Scotland) 3/27/17</w:t>
      </w:r>
    </w:p>
    <w:p w:rsidR="005147CB" w:rsidRDefault="005147CB" w:rsidP="005147CB">
      <w:pPr>
        <w:jc w:val="right"/>
        <w:rPr>
          <w:b/>
          <w:i/>
          <w:color w:val="0066CC"/>
          <w:sz w:val="28"/>
        </w:rPr>
      </w:pPr>
      <w:hyperlink r:id="rId6" w:history="1">
        <w:r w:rsidRPr="005147CB">
          <w:rPr>
            <w:rStyle w:val="Hyperlink"/>
            <w:b/>
            <w:i/>
            <w:sz w:val="28"/>
          </w:rPr>
          <w:t>http://www.thedrum.com/news/2017/03/27/internet-ad-spend-surpass-tv-the-first-time-2017-despite-brand-safety-crisis-report</w:t>
        </w:r>
      </w:hyperlink>
    </w:p>
    <w:p w:rsidR="005147CB" w:rsidRDefault="005147CB" w:rsidP="005147CB">
      <w:pPr>
        <w:jc w:val="right"/>
        <w:rPr>
          <w:b/>
          <w:i/>
          <w:color w:val="0066CC"/>
          <w:sz w:val="28"/>
        </w:rPr>
      </w:pPr>
      <w:r>
        <w:rPr>
          <w:b/>
          <w:i/>
          <w:color w:val="0066CC"/>
          <w:sz w:val="28"/>
        </w:rPr>
        <w:t>Image source:</w:t>
      </w:r>
    </w:p>
    <w:p w:rsidR="005147CB" w:rsidRDefault="005147CB" w:rsidP="005147CB">
      <w:pPr>
        <w:jc w:val="right"/>
        <w:rPr>
          <w:b/>
          <w:i/>
          <w:color w:val="0066CC"/>
          <w:sz w:val="28"/>
        </w:rPr>
      </w:pPr>
      <w:hyperlink r:id="rId7" w:history="1">
        <w:r w:rsidRPr="005E6D85">
          <w:rPr>
            <w:rStyle w:val="Hyperlink"/>
            <w:b/>
            <w:i/>
            <w:sz w:val="28"/>
          </w:rPr>
          <w:t>http://www.mediamatique.net/wp-content/uploads/2013/09/Facebook-Advertising-and-Google-Adwords-in-Sri-Lanka.jpg</w:t>
        </w:r>
      </w:hyperlink>
    </w:p>
    <w:p w:rsidR="005147CB" w:rsidRPr="005147CB" w:rsidRDefault="005147CB" w:rsidP="005147CB">
      <w:pPr>
        <w:jc w:val="right"/>
        <w:rPr>
          <w:b/>
          <w:i/>
          <w:color w:val="0066CC"/>
          <w:sz w:val="28"/>
        </w:rPr>
      </w:pPr>
      <w:bookmarkStart w:id="0" w:name="_GoBack"/>
      <w:bookmarkEnd w:id="0"/>
    </w:p>
    <w:p w:rsidR="005147CB" w:rsidRPr="005147CB" w:rsidRDefault="005147CB" w:rsidP="005147CB">
      <w:pPr>
        <w:jc w:val="right"/>
        <w:rPr>
          <w:b/>
          <w:i/>
          <w:color w:val="0066CC"/>
          <w:sz w:val="40"/>
        </w:rPr>
      </w:pPr>
    </w:p>
    <w:sectPr w:rsidR="005147CB" w:rsidRPr="005147C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B"/>
    <w:rsid w:val="00194E35"/>
    <w:rsid w:val="00226A80"/>
    <w:rsid w:val="005147C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matique.net/wp-content/uploads/2013/09/Facebook-Advertising-and-Google-Adwords-in-Sri-Lank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3/27/internet-ad-spend-surpass-tv-the-first-time-2017-despite-brand-safety-crisis-re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2017-03-28T19:05:00Z</dcterms:created>
  <dcterms:modified xsi:type="dcterms:W3CDTF">2017-03-28T19:11:00Z</dcterms:modified>
</cp:coreProperties>
</file>