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5DCE4" w:themeColor="text2" w:themeTint="33"/>
  <w:body>
    <w:p w14:paraId="47FBBBC7" w14:textId="06B0471F" w:rsidR="00821F43" w:rsidRPr="00821F43" w:rsidRDefault="00821F43" w:rsidP="00821F43">
      <w:pPr>
        <w:rPr>
          <w:b/>
          <w:bCs/>
          <w:color w:val="FF5050"/>
          <w:sz w:val="36"/>
          <w:szCs w:val="36"/>
        </w:rPr>
      </w:pPr>
      <w:r w:rsidRPr="00821F43">
        <w:rPr>
          <w:b/>
          <w:bCs/>
          <w:color w:val="FF5050"/>
          <w:sz w:val="36"/>
          <w:szCs w:val="36"/>
        </w:rPr>
        <w:t xml:space="preserve">Lawmakers </w:t>
      </w:r>
      <w:r w:rsidRPr="00821F43">
        <w:rPr>
          <w:b/>
          <w:bCs/>
          <w:color w:val="FF5050"/>
          <w:sz w:val="36"/>
          <w:szCs w:val="36"/>
        </w:rPr>
        <w:t>E</w:t>
      </w:r>
      <w:r w:rsidRPr="00821F43">
        <w:rPr>
          <w:b/>
          <w:bCs/>
          <w:color w:val="FF5050"/>
          <w:sz w:val="36"/>
          <w:szCs w:val="36"/>
        </w:rPr>
        <w:t xml:space="preserve">ye </w:t>
      </w:r>
      <w:r w:rsidRPr="00821F43">
        <w:rPr>
          <w:b/>
          <w:bCs/>
          <w:color w:val="FF5050"/>
          <w:sz w:val="36"/>
          <w:szCs w:val="36"/>
        </w:rPr>
        <w:t>T</w:t>
      </w:r>
      <w:r w:rsidRPr="00821F43">
        <w:rPr>
          <w:b/>
          <w:bCs/>
          <w:color w:val="FF5050"/>
          <w:sz w:val="36"/>
          <w:szCs w:val="36"/>
        </w:rPr>
        <w:t xml:space="preserve">ech </w:t>
      </w:r>
      <w:r w:rsidRPr="00821F43">
        <w:rPr>
          <w:b/>
          <w:bCs/>
          <w:color w:val="FF5050"/>
          <w:sz w:val="36"/>
          <w:szCs w:val="36"/>
        </w:rPr>
        <w:t>P</w:t>
      </w:r>
      <w:r w:rsidRPr="00821F43">
        <w:rPr>
          <w:b/>
          <w:bCs/>
          <w:color w:val="FF5050"/>
          <w:sz w:val="36"/>
          <w:szCs w:val="36"/>
        </w:rPr>
        <w:t xml:space="preserve">rotections for </w:t>
      </w:r>
      <w:r w:rsidRPr="00821F43">
        <w:rPr>
          <w:b/>
          <w:bCs/>
          <w:color w:val="FF5050"/>
          <w:sz w:val="36"/>
          <w:szCs w:val="36"/>
        </w:rPr>
        <w:t>N</w:t>
      </w:r>
      <w:r w:rsidRPr="00821F43">
        <w:rPr>
          <w:b/>
          <w:bCs/>
          <w:color w:val="FF5050"/>
          <w:sz w:val="36"/>
          <w:szCs w:val="36"/>
        </w:rPr>
        <w:t xml:space="preserve">ews </w:t>
      </w:r>
      <w:r w:rsidRPr="00821F43">
        <w:rPr>
          <w:b/>
          <w:bCs/>
          <w:color w:val="FF5050"/>
          <w:sz w:val="36"/>
          <w:szCs w:val="36"/>
        </w:rPr>
        <w:t>O</w:t>
      </w:r>
      <w:r w:rsidRPr="00821F43">
        <w:rPr>
          <w:b/>
          <w:bCs/>
          <w:color w:val="FF5050"/>
          <w:sz w:val="36"/>
          <w:szCs w:val="36"/>
        </w:rPr>
        <w:t>rganizations</w:t>
      </w:r>
    </w:p>
    <w:p w14:paraId="1F5F8B66" w14:textId="29930D25" w:rsidR="00821F43" w:rsidRPr="00821F43" w:rsidRDefault="00821F43" w:rsidP="00821F43">
      <w:pPr>
        <w:rPr>
          <w:sz w:val="36"/>
          <w:szCs w:val="36"/>
        </w:rPr>
      </w:pPr>
      <w:r>
        <w:rPr>
          <w:noProof/>
        </w:rPr>
        <w:drawing>
          <wp:anchor distT="0" distB="0" distL="114300" distR="114300" simplePos="0" relativeHeight="251658240" behindDoc="1" locked="0" layoutInCell="1" allowOverlap="1" wp14:anchorId="237469FB" wp14:editId="45D4C80E">
            <wp:simplePos x="0" y="0"/>
            <wp:positionH relativeFrom="column">
              <wp:posOffset>4875530</wp:posOffset>
            </wp:positionH>
            <wp:positionV relativeFrom="paragraph">
              <wp:posOffset>447040</wp:posOffset>
            </wp:positionV>
            <wp:extent cx="1480820" cy="983615"/>
            <wp:effectExtent l="152400" t="152400" r="367030" b="368935"/>
            <wp:wrapTight wrapText="bothSides">
              <wp:wrapPolygon edited="0">
                <wp:start x="1111" y="-3347"/>
                <wp:lineTo x="-2223" y="-2510"/>
                <wp:lineTo x="-1945" y="24682"/>
                <wp:lineTo x="2501" y="28447"/>
                <wp:lineTo x="2779" y="29283"/>
                <wp:lineTo x="21674" y="29283"/>
                <wp:lineTo x="21952" y="28447"/>
                <wp:lineTo x="26120" y="24682"/>
                <wp:lineTo x="26676" y="17570"/>
                <wp:lineTo x="26676" y="4183"/>
                <wp:lineTo x="23341" y="-2092"/>
                <wp:lineTo x="23063" y="-3347"/>
                <wp:lineTo x="1111" y="-3347"/>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0820" cy="9836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821F43">
        <w:rPr>
          <w:sz w:val="36"/>
          <w:szCs w:val="36"/>
        </w:rPr>
        <w:t>Federal lawmakers are introducing legislation allowing news organizations to join forces while negotiating with technology companies, as long as the negotiations are broadly helpful to publishers. The National Association of Broadcasters will also give testimony in a March 12 House Judiciary Committee hearing about tech companies' relationships with news outlets.</w:t>
      </w:r>
    </w:p>
    <w:p w14:paraId="2FC43925" w14:textId="65038C65" w:rsidR="00FE75DF" w:rsidRPr="00821F43" w:rsidRDefault="00821F43" w:rsidP="00821F43">
      <w:pPr>
        <w:jc w:val="right"/>
        <w:rPr>
          <w:b/>
          <w:bCs/>
          <w:i/>
          <w:iCs/>
          <w:color w:val="FF5050"/>
          <w:sz w:val="36"/>
          <w:szCs w:val="36"/>
        </w:rPr>
      </w:pPr>
      <w:r w:rsidRPr="00821F43">
        <w:rPr>
          <w:b/>
          <w:bCs/>
          <w:i/>
          <w:iCs/>
          <w:color w:val="FF5050"/>
          <w:sz w:val="36"/>
          <w:szCs w:val="36"/>
        </w:rPr>
        <w:t xml:space="preserve">Reuters </w:t>
      </w:r>
      <w:r w:rsidRPr="00821F43">
        <w:rPr>
          <w:b/>
          <w:bCs/>
          <w:i/>
          <w:iCs/>
          <w:color w:val="FF5050"/>
          <w:sz w:val="36"/>
          <w:szCs w:val="36"/>
        </w:rPr>
        <w:t>3.10.21</w:t>
      </w:r>
    </w:p>
    <w:p w14:paraId="542DF4DA" w14:textId="729AE362" w:rsidR="00821F43" w:rsidRDefault="00821F43" w:rsidP="00821F43">
      <w:pPr>
        <w:jc w:val="right"/>
        <w:rPr>
          <w:i/>
          <w:iCs/>
          <w:sz w:val="28"/>
          <w:szCs w:val="28"/>
        </w:rPr>
      </w:pPr>
      <w:hyperlink r:id="rId5" w:history="1">
        <w:r w:rsidRPr="00821F43">
          <w:rPr>
            <w:rStyle w:val="Hyperlink"/>
            <w:i/>
            <w:iCs/>
            <w:sz w:val="28"/>
            <w:szCs w:val="28"/>
          </w:rPr>
          <w:t>https://www.reuters.com/article/us-tech-antitrust-media/u-s-lawmakers-to-introduce-antitrust-bills-to-protect-news-media-idUSKBN2B216J</w:t>
        </w:r>
      </w:hyperlink>
    </w:p>
    <w:p w14:paraId="3B122934" w14:textId="7E21CAFF" w:rsidR="00216C27" w:rsidRDefault="00216C27" w:rsidP="00821F43">
      <w:pPr>
        <w:jc w:val="right"/>
        <w:rPr>
          <w:i/>
          <w:iCs/>
          <w:sz w:val="28"/>
          <w:szCs w:val="28"/>
        </w:rPr>
      </w:pPr>
      <w:r>
        <w:rPr>
          <w:i/>
          <w:iCs/>
          <w:sz w:val="28"/>
          <w:szCs w:val="28"/>
        </w:rPr>
        <w:t>Image credit:</w:t>
      </w:r>
    </w:p>
    <w:p w14:paraId="7175A786" w14:textId="2E53201B" w:rsidR="00216C27" w:rsidRDefault="00216C27" w:rsidP="00821F43">
      <w:pPr>
        <w:jc w:val="right"/>
        <w:rPr>
          <w:i/>
          <w:iCs/>
          <w:sz w:val="28"/>
          <w:szCs w:val="28"/>
        </w:rPr>
      </w:pPr>
      <w:hyperlink r:id="rId6" w:history="1">
        <w:r w:rsidRPr="00C40084">
          <w:rPr>
            <w:rStyle w:val="Hyperlink"/>
            <w:i/>
            <w:iCs/>
            <w:sz w:val="28"/>
            <w:szCs w:val="28"/>
          </w:rPr>
          <w:t>https://www.brafton.com/wp-content/uploads/2013/06/News-content-headlines-count-350x233.jpg</w:t>
        </w:r>
      </w:hyperlink>
    </w:p>
    <w:p w14:paraId="7E8FEA24" w14:textId="77777777" w:rsidR="00216C27" w:rsidRPr="00821F43" w:rsidRDefault="00216C27" w:rsidP="00821F43">
      <w:pPr>
        <w:jc w:val="right"/>
        <w:rPr>
          <w:i/>
          <w:iCs/>
          <w:sz w:val="28"/>
          <w:szCs w:val="28"/>
        </w:rPr>
      </w:pPr>
    </w:p>
    <w:p w14:paraId="1F5054CB" w14:textId="77777777" w:rsidR="00821F43" w:rsidRPr="00821F43" w:rsidRDefault="00821F43" w:rsidP="00821F43">
      <w:pPr>
        <w:jc w:val="right"/>
        <w:rPr>
          <w:i/>
          <w:iCs/>
          <w:sz w:val="28"/>
          <w:szCs w:val="28"/>
        </w:rPr>
      </w:pPr>
    </w:p>
    <w:p w14:paraId="64AA08AE" w14:textId="77777777" w:rsidR="00821F43" w:rsidRDefault="00821F43" w:rsidP="00821F43"/>
    <w:sectPr w:rsidR="00821F43"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43"/>
    <w:rsid w:val="00216C27"/>
    <w:rsid w:val="003837C3"/>
    <w:rsid w:val="00821F4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97A9"/>
  <w15:chartTrackingRefBased/>
  <w15:docId w15:val="{47DA294D-EC4A-417F-B70F-C812B626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F43"/>
    <w:rPr>
      <w:color w:val="0563C1" w:themeColor="hyperlink"/>
      <w:u w:val="single"/>
    </w:rPr>
  </w:style>
  <w:style w:type="character" w:styleId="UnresolvedMention">
    <w:name w:val="Unresolved Mention"/>
    <w:basedOn w:val="DefaultParagraphFont"/>
    <w:uiPriority w:val="99"/>
    <w:semiHidden/>
    <w:unhideWhenUsed/>
    <w:rsid w:val="00821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afton.com/wp-content/uploads/2013/06/News-content-headlines-count-350x233.jpg" TargetMode="External"/><Relationship Id="rId5" Type="http://schemas.openxmlformats.org/officeDocument/2006/relationships/hyperlink" Target="https://www.reuters.com/article/us-tech-antitrust-media/u-s-lawmakers-to-introduce-antitrust-bills-to-protect-news-media-idUSKBN2B216J"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2021-03-10T23:32:00Z</dcterms:created>
  <dcterms:modified xsi:type="dcterms:W3CDTF">2021-03-10T23:36:00Z</dcterms:modified>
</cp:coreProperties>
</file>