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C5418D" w:rsidRPr="00C5418D" w:rsidRDefault="00C5418D" w:rsidP="00C5418D">
      <w:pPr>
        <w:rPr>
          <w:b/>
          <w:color w:val="000099"/>
          <w:sz w:val="36"/>
        </w:rPr>
      </w:pPr>
      <w:r w:rsidRPr="00C5418D">
        <w:rPr>
          <w:b/>
          <w:color w:val="000099"/>
          <w:sz w:val="36"/>
        </w:rPr>
        <w:t>Marketers Need to Adapt to M</w:t>
      </w:r>
      <w:r w:rsidRPr="00C5418D">
        <w:rPr>
          <w:b/>
          <w:color w:val="000099"/>
          <w:sz w:val="36"/>
        </w:rPr>
        <w:t xml:space="preserve">obile </w:t>
      </w:r>
      <w:r w:rsidRPr="00C5418D">
        <w:rPr>
          <w:b/>
          <w:color w:val="000099"/>
          <w:sz w:val="36"/>
        </w:rPr>
        <w:t>Entertainment P</w:t>
      </w:r>
      <w:r w:rsidRPr="00C5418D">
        <w:rPr>
          <w:b/>
          <w:color w:val="000099"/>
          <w:sz w:val="36"/>
        </w:rPr>
        <w:t xml:space="preserve">references </w:t>
      </w:r>
    </w:p>
    <w:p w:rsidR="00C5418D" w:rsidRPr="00C5418D" w:rsidRDefault="00C5418D" w:rsidP="00C5418D">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12FAB18C" wp14:editId="367A0287">
            <wp:simplePos x="0" y="0"/>
            <wp:positionH relativeFrom="column">
              <wp:posOffset>4525645</wp:posOffset>
            </wp:positionH>
            <wp:positionV relativeFrom="paragraph">
              <wp:posOffset>429895</wp:posOffset>
            </wp:positionV>
            <wp:extent cx="1828800" cy="1371600"/>
            <wp:effectExtent l="0" t="0" r="0" b="0"/>
            <wp:wrapTight wrapText="bothSides">
              <wp:wrapPolygon edited="0">
                <wp:start x="0" y="0"/>
                <wp:lineTo x="0" y="21300"/>
                <wp:lineTo x="21375" y="21300"/>
                <wp:lineTo x="21375"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418D">
        <w:rPr>
          <w:sz w:val="36"/>
        </w:rPr>
        <w:t>Mobile devices are expected to surpass TV as the preferred method for consuming media, which means more advertisers will look to digital to broaden their reach and boost revenues, writes Amy Gesenhues. She recommends advertisers make sure they're investing in video ads and paying attention to their return-on-investment for TV promotions, which could well be diminishing.</w:t>
      </w:r>
    </w:p>
    <w:p w:rsidR="00C5418D" w:rsidRPr="00C5418D" w:rsidRDefault="00C5418D" w:rsidP="00C5418D">
      <w:pPr>
        <w:jc w:val="right"/>
        <w:rPr>
          <w:b/>
          <w:i/>
          <w:color w:val="000099"/>
          <w:sz w:val="36"/>
        </w:rPr>
      </w:pPr>
      <w:r w:rsidRPr="00C5418D">
        <w:rPr>
          <w:b/>
          <w:i/>
          <w:color w:val="000099"/>
          <w:sz w:val="36"/>
        </w:rPr>
        <w:t>Marketing Land 4/15/19</w:t>
      </w:r>
    </w:p>
    <w:p w:rsidR="00C5418D" w:rsidRDefault="00C5418D">
      <w:hyperlink r:id="rId6" w:history="1">
        <w:r w:rsidRPr="009F31E9">
          <w:rPr>
            <w:rStyle w:val="Hyperlink"/>
          </w:rPr>
          <w:t>https://marketingland.com/more-people-will-turn-to-their-mobile-device-instead-of-tv-for-entertainment-in-2019-259522</w:t>
        </w:r>
      </w:hyperlink>
    </w:p>
    <w:p w:rsidR="00C5418D" w:rsidRDefault="00C5418D">
      <w:r>
        <w:t>Image credit:</w:t>
      </w:r>
    </w:p>
    <w:p w:rsidR="00C5418D" w:rsidRDefault="00C5418D">
      <w:hyperlink r:id="rId7" w:history="1">
        <w:r w:rsidRPr="009F31E9">
          <w:rPr>
            <w:rStyle w:val="Hyperlink"/>
          </w:rPr>
          <w:t>https://www.blogdelfotografo.com/wp-content/uploads/2013/11/fotografia-movil.jpg</w:t>
        </w:r>
      </w:hyperlink>
    </w:p>
    <w:p w:rsidR="00C5418D" w:rsidRDefault="00C5418D">
      <w:bookmarkStart w:id="0" w:name="_GoBack"/>
      <w:bookmarkEnd w:id="0"/>
    </w:p>
    <w:p w:rsidR="00C5418D" w:rsidRDefault="00C5418D"/>
    <w:sectPr w:rsidR="00C5418D"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18D"/>
    <w:rsid w:val="00194E35"/>
    <w:rsid w:val="00226A80"/>
    <w:rsid w:val="00A90A24"/>
    <w:rsid w:val="00C5418D"/>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18D"/>
    <w:rPr>
      <w:color w:val="0000FF" w:themeColor="hyperlink"/>
      <w:u w:val="single"/>
    </w:rPr>
  </w:style>
  <w:style w:type="paragraph" w:styleId="BalloonText">
    <w:name w:val="Balloon Text"/>
    <w:basedOn w:val="Normal"/>
    <w:link w:val="BalloonTextChar"/>
    <w:uiPriority w:val="99"/>
    <w:semiHidden/>
    <w:unhideWhenUsed/>
    <w:rsid w:val="00C54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1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18D"/>
    <w:rPr>
      <w:color w:val="0000FF" w:themeColor="hyperlink"/>
      <w:u w:val="single"/>
    </w:rPr>
  </w:style>
  <w:style w:type="paragraph" w:styleId="BalloonText">
    <w:name w:val="Balloon Text"/>
    <w:basedOn w:val="Normal"/>
    <w:link w:val="BalloonTextChar"/>
    <w:uiPriority w:val="99"/>
    <w:semiHidden/>
    <w:unhideWhenUsed/>
    <w:rsid w:val="00C54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1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ogdelfotografo.com/wp-content/uploads/2013/11/fotografia-movil.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arketingland.com/more-people-will-turn-to-their-mobile-device-instead-of-tv-for-entertainment-in-2019-25952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2019-04-16T18:26:00Z</dcterms:created>
  <dcterms:modified xsi:type="dcterms:W3CDTF">2019-04-16T18:30:00Z</dcterms:modified>
</cp:coreProperties>
</file>