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65115" w:rsidRPr="00265115" w:rsidRDefault="00265115" w:rsidP="00265115">
      <w:pPr>
        <w:rPr>
          <w:b/>
          <w:color w:val="CC00CC"/>
          <w:sz w:val="36"/>
        </w:rPr>
      </w:pPr>
      <w:r w:rsidRPr="00265115">
        <w:rPr>
          <w:b/>
          <w:color w:val="CC00CC"/>
          <w:sz w:val="36"/>
        </w:rPr>
        <w:t>Meet T</w:t>
      </w:r>
      <w:r w:rsidRPr="00265115">
        <w:rPr>
          <w:b/>
          <w:color w:val="CC00CC"/>
          <w:sz w:val="36"/>
        </w:rPr>
        <w:t xml:space="preserve">oday's </w:t>
      </w:r>
      <w:r w:rsidRPr="00265115">
        <w:rPr>
          <w:b/>
          <w:color w:val="CC00CC"/>
          <w:sz w:val="36"/>
        </w:rPr>
        <w:t>New D</w:t>
      </w:r>
      <w:r w:rsidRPr="00265115">
        <w:rPr>
          <w:b/>
          <w:color w:val="CC00CC"/>
          <w:sz w:val="36"/>
        </w:rPr>
        <w:t xml:space="preserve">igital </w:t>
      </w:r>
      <w:r w:rsidRPr="00265115">
        <w:rPr>
          <w:b/>
          <w:color w:val="CC00CC"/>
          <w:sz w:val="36"/>
        </w:rPr>
        <w:t>C</w:t>
      </w:r>
      <w:r w:rsidRPr="00265115">
        <w:rPr>
          <w:b/>
          <w:color w:val="CC00CC"/>
          <w:sz w:val="36"/>
        </w:rPr>
        <w:t>onsumer: Generation Novel</w:t>
      </w:r>
    </w:p>
    <w:p w:rsidR="00265115" w:rsidRPr="00265115" w:rsidRDefault="00CE7A47" w:rsidP="0026511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E5B52" wp14:editId="35A24776">
            <wp:simplePos x="0" y="0"/>
            <wp:positionH relativeFrom="column">
              <wp:posOffset>3942080</wp:posOffset>
            </wp:positionH>
            <wp:positionV relativeFrom="paragraph">
              <wp:posOffset>579120</wp:posOffset>
            </wp:positionV>
            <wp:extent cx="191008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27" y="21064"/>
                <wp:lineTo x="213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115" w:rsidRPr="00265115">
        <w:rPr>
          <w:sz w:val="36"/>
        </w:rPr>
        <w:t>The coronavirus pandemic drove digital consumerism and gave rise to Generation Novel, which Brian Solis describes as "a growing cross-generational psychographic of digital-first consumers galvanized by the disruptive effects of COVID-19." He looks at six aspects of the "new normal" driven by Gen N and offers a five-</w:t>
      </w:r>
      <w:r w:rsidR="00265115" w:rsidRPr="00265115">
        <w:rPr>
          <w:sz w:val="36"/>
        </w:rPr>
        <w:t>step "game plan" to reach them.</w:t>
      </w:r>
    </w:p>
    <w:p w:rsidR="008E144F" w:rsidRDefault="00265115" w:rsidP="00265115">
      <w:pPr>
        <w:jc w:val="right"/>
        <w:rPr>
          <w:b/>
          <w:i/>
          <w:color w:val="CC00CC"/>
          <w:sz w:val="36"/>
        </w:rPr>
      </w:pPr>
      <w:r w:rsidRPr="00265115">
        <w:rPr>
          <w:b/>
          <w:i/>
          <w:color w:val="CC00CC"/>
          <w:sz w:val="36"/>
        </w:rPr>
        <w:t xml:space="preserve">Fast Company online </w:t>
      </w:r>
      <w:r w:rsidRPr="00265115">
        <w:rPr>
          <w:b/>
          <w:i/>
          <w:color w:val="CC00CC"/>
          <w:sz w:val="36"/>
        </w:rPr>
        <w:t>9/8</w:t>
      </w:r>
      <w:r w:rsidRPr="00265115">
        <w:rPr>
          <w:b/>
          <w:i/>
          <w:color w:val="CC00CC"/>
          <w:sz w:val="36"/>
        </w:rPr>
        <w:t>/20</w:t>
      </w:r>
    </w:p>
    <w:p w:rsidR="00265115" w:rsidRDefault="00265115" w:rsidP="00265115">
      <w:pPr>
        <w:jc w:val="right"/>
        <w:rPr>
          <w:b/>
          <w:i/>
          <w:color w:val="CC00CC"/>
          <w:sz w:val="28"/>
        </w:rPr>
      </w:pPr>
      <w:hyperlink r:id="rId6" w:history="1">
        <w:r w:rsidRPr="00265115">
          <w:rPr>
            <w:rStyle w:val="Hyperlink"/>
            <w:b/>
            <w:i/>
            <w:sz w:val="28"/>
          </w:rPr>
          <w:t>https://www.fastcompany.com/90547627/how-covid-19-created-a-new-kind-of-consumer-in-just-90-days</w:t>
        </w:r>
      </w:hyperlink>
    </w:p>
    <w:p w:rsidR="00CE7A47" w:rsidRDefault="00CE7A47" w:rsidP="00265115">
      <w:pPr>
        <w:jc w:val="right"/>
        <w:rPr>
          <w:b/>
          <w:i/>
          <w:color w:val="CC00CC"/>
          <w:sz w:val="28"/>
        </w:rPr>
      </w:pPr>
      <w:r>
        <w:rPr>
          <w:b/>
          <w:i/>
          <w:color w:val="CC00CC"/>
          <w:sz w:val="28"/>
        </w:rPr>
        <w:t>Image credit:</w:t>
      </w:r>
    </w:p>
    <w:p w:rsidR="00CE7A47" w:rsidRDefault="00CE7A47" w:rsidP="00265115">
      <w:pPr>
        <w:jc w:val="right"/>
        <w:rPr>
          <w:b/>
          <w:i/>
          <w:color w:val="CC00CC"/>
          <w:sz w:val="28"/>
        </w:rPr>
      </w:pPr>
      <w:hyperlink r:id="rId7" w:history="1">
        <w:r w:rsidRPr="00340BE7">
          <w:rPr>
            <w:rStyle w:val="Hyperlink"/>
            <w:b/>
            <w:i/>
            <w:sz w:val="28"/>
          </w:rPr>
          <w:t>https://www.accenture.com/www.accenture.com/t20160114T002956Z__w__/us-en/_acnmedia/Accenture/Conversion-Assets/DotCom/Images/Global/Industries_10/Accenture-Perfect-Consumer-Engagement-marquee.jpg</w:t>
        </w:r>
      </w:hyperlink>
    </w:p>
    <w:p w:rsidR="00CE7A47" w:rsidRPr="00265115" w:rsidRDefault="00CE7A47" w:rsidP="00265115">
      <w:pPr>
        <w:jc w:val="right"/>
        <w:rPr>
          <w:b/>
          <w:i/>
          <w:color w:val="CC00CC"/>
          <w:sz w:val="28"/>
        </w:rPr>
      </w:pPr>
      <w:bookmarkStart w:id="0" w:name="_GoBack"/>
      <w:bookmarkEnd w:id="0"/>
    </w:p>
    <w:p w:rsidR="00265115" w:rsidRPr="00265115" w:rsidRDefault="00265115" w:rsidP="00265115">
      <w:pPr>
        <w:jc w:val="right"/>
        <w:rPr>
          <w:b/>
          <w:i/>
          <w:color w:val="CC00CC"/>
          <w:sz w:val="36"/>
        </w:rPr>
      </w:pPr>
    </w:p>
    <w:p w:rsidR="00265115" w:rsidRDefault="00265115" w:rsidP="00265115"/>
    <w:sectPr w:rsidR="0026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15"/>
    <w:rsid w:val="00265115"/>
    <w:rsid w:val="004A14F9"/>
    <w:rsid w:val="0051611A"/>
    <w:rsid w:val="00746FC2"/>
    <w:rsid w:val="008E144F"/>
    <w:rsid w:val="00C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enture.com/www.accenture.com/t20160114T002956Z__w__/us-en/_acnmedia/Accenture/Conversion-Assets/DotCom/Images/Global/Industries_10/Accenture-Perfect-Consumer-Engagement-marque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stcompany.com/90547627/how-covid-19-created-a-new-kind-of-consumer-in-just-90-da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2020-09-09T18:10:00Z</dcterms:created>
  <dcterms:modified xsi:type="dcterms:W3CDTF">2020-09-09T18:18:00Z</dcterms:modified>
</cp:coreProperties>
</file>