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BA4D2DE" w14:textId="0079105B" w:rsidR="00FF1C26" w:rsidRPr="0018524B" w:rsidRDefault="00FF1C26" w:rsidP="00FF1C26">
      <w:pPr>
        <w:rPr>
          <w:b/>
          <w:bCs/>
          <w:color w:val="6699FF"/>
          <w:sz w:val="36"/>
          <w:szCs w:val="36"/>
        </w:rPr>
      </w:pPr>
      <w:r w:rsidRPr="0018524B">
        <w:rPr>
          <w:b/>
          <w:bCs/>
          <w:color w:val="6699FF"/>
          <w:sz w:val="36"/>
          <w:szCs w:val="36"/>
        </w:rPr>
        <w:t xml:space="preserve">Is </w:t>
      </w:r>
      <w:r w:rsidR="0018524B" w:rsidRPr="0018524B">
        <w:rPr>
          <w:b/>
          <w:bCs/>
          <w:color w:val="6699FF"/>
          <w:sz w:val="36"/>
          <w:szCs w:val="36"/>
        </w:rPr>
        <w:t>I</w:t>
      </w:r>
      <w:r w:rsidRPr="0018524B">
        <w:rPr>
          <w:b/>
          <w:bCs/>
          <w:color w:val="6699FF"/>
          <w:sz w:val="36"/>
          <w:szCs w:val="36"/>
        </w:rPr>
        <w:t xml:space="preserve">t </w:t>
      </w:r>
      <w:r w:rsidR="0018524B" w:rsidRPr="0018524B">
        <w:rPr>
          <w:b/>
          <w:bCs/>
          <w:color w:val="6699FF"/>
          <w:sz w:val="36"/>
          <w:szCs w:val="36"/>
        </w:rPr>
        <w:t>T</w:t>
      </w:r>
      <w:r w:rsidRPr="0018524B">
        <w:rPr>
          <w:b/>
          <w:bCs/>
          <w:color w:val="6699FF"/>
          <w:sz w:val="36"/>
          <w:szCs w:val="36"/>
        </w:rPr>
        <w:t xml:space="preserve">ime </w:t>
      </w:r>
      <w:r w:rsidR="0018524B" w:rsidRPr="0018524B">
        <w:rPr>
          <w:b/>
          <w:bCs/>
          <w:color w:val="6699FF"/>
          <w:sz w:val="36"/>
          <w:szCs w:val="36"/>
        </w:rPr>
        <w:t>T</w:t>
      </w:r>
      <w:r w:rsidRPr="0018524B">
        <w:rPr>
          <w:b/>
          <w:bCs/>
          <w:color w:val="6699FF"/>
          <w:sz w:val="36"/>
          <w:szCs w:val="36"/>
        </w:rPr>
        <w:t xml:space="preserve">o </w:t>
      </w:r>
      <w:r w:rsidR="0018524B" w:rsidRPr="0018524B">
        <w:rPr>
          <w:b/>
          <w:bCs/>
          <w:color w:val="6699FF"/>
          <w:sz w:val="36"/>
          <w:szCs w:val="36"/>
        </w:rPr>
        <w:t>C</w:t>
      </w:r>
      <w:r w:rsidRPr="0018524B">
        <w:rPr>
          <w:b/>
          <w:bCs/>
          <w:color w:val="6699FF"/>
          <w:sz w:val="36"/>
          <w:szCs w:val="36"/>
        </w:rPr>
        <w:t xml:space="preserve">onsider </w:t>
      </w:r>
      <w:r w:rsidR="0018524B" w:rsidRPr="0018524B">
        <w:rPr>
          <w:b/>
          <w:bCs/>
          <w:color w:val="6699FF"/>
          <w:sz w:val="36"/>
          <w:szCs w:val="36"/>
        </w:rPr>
        <w:t>M</w:t>
      </w:r>
      <w:r w:rsidRPr="0018524B">
        <w:rPr>
          <w:b/>
          <w:bCs/>
          <w:color w:val="6699FF"/>
          <w:sz w:val="36"/>
          <w:szCs w:val="36"/>
        </w:rPr>
        <w:t xml:space="preserve">icro </w:t>
      </w:r>
      <w:r w:rsidR="0018524B" w:rsidRPr="0018524B">
        <w:rPr>
          <w:b/>
          <w:bCs/>
          <w:color w:val="6699FF"/>
          <w:sz w:val="36"/>
          <w:szCs w:val="36"/>
        </w:rPr>
        <w:t>O</w:t>
      </w:r>
      <w:r w:rsidRPr="0018524B">
        <w:rPr>
          <w:b/>
          <w:bCs/>
          <w:color w:val="6699FF"/>
          <w:sz w:val="36"/>
          <w:szCs w:val="36"/>
        </w:rPr>
        <w:t xml:space="preserve">r </w:t>
      </w:r>
      <w:r w:rsidR="0018524B" w:rsidRPr="0018524B">
        <w:rPr>
          <w:b/>
          <w:bCs/>
          <w:color w:val="6699FF"/>
          <w:sz w:val="36"/>
          <w:szCs w:val="36"/>
        </w:rPr>
        <w:t>N</w:t>
      </w:r>
      <w:r w:rsidRPr="0018524B">
        <w:rPr>
          <w:b/>
          <w:bCs/>
          <w:color w:val="6699FF"/>
          <w:sz w:val="36"/>
          <w:szCs w:val="36"/>
        </w:rPr>
        <w:t xml:space="preserve">ano </w:t>
      </w:r>
      <w:r w:rsidR="0018524B" w:rsidRPr="0018524B">
        <w:rPr>
          <w:b/>
          <w:bCs/>
          <w:color w:val="6699FF"/>
          <w:sz w:val="36"/>
          <w:szCs w:val="36"/>
        </w:rPr>
        <w:t>I</w:t>
      </w:r>
      <w:r w:rsidRPr="0018524B">
        <w:rPr>
          <w:b/>
          <w:bCs/>
          <w:color w:val="6699FF"/>
          <w:sz w:val="36"/>
          <w:szCs w:val="36"/>
        </w:rPr>
        <w:t>nfluencers?</w:t>
      </w:r>
    </w:p>
    <w:p w14:paraId="2D3A7AEC" w14:textId="15221BD6" w:rsidR="00FF1C26" w:rsidRPr="0018524B" w:rsidRDefault="0043401A" w:rsidP="00FF1C2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254EB14" wp14:editId="08F0578E">
            <wp:simplePos x="0" y="0"/>
            <wp:positionH relativeFrom="column">
              <wp:posOffset>4653915</wp:posOffset>
            </wp:positionH>
            <wp:positionV relativeFrom="paragraph">
              <wp:posOffset>403860</wp:posOffset>
            </wp:positionV>
            <wp:extent cx="1458595" cy="1034415"/>
            <wp:effectExtent l="0" t="0" r="8255" b="0"/>
            <wp:wrapTight wrapText="bothSides">
              <wp:wrapPolygon edited="0">
                <wp:start x="1128" y="0"/>
                <wp:lineTo x="0" y="796"/>
                <wp:lineTo x="0" y="19890"/>
                <wp:lineTo x="564" y="21083"/>
                <wp:lineTo x="1128" y="21083"/>
                <wp:lineTo x="20312" y="21083"/>
                <wp:lineTo x="20876" y="21083"/>
                <wp:lineTo x="21440" y="19890"/>
                <wp:lineTo x="21440" y="796"/>
                <wp:lineTo x="20312" y="0"/>
                <wp:lineTo x="11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3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26" w:rsidRPr="0018524B">
        <w:rPr>
          <w:sz w:val="36"/>
          <w:szCs w:val="36"/>
        </w:rPr>
        <w:t xml:space="preserve">Influencer marketing specialist Carmen Pino discusses the marketing shift away from celebrity endorsers towards nano and micro-influencers that have spurred increased engagement and greater returns for many brands and shares the pros and cons of working with all of the influencer categories. </w:t>
      </w:r>
    </w:p>
    <w:p w14:paraId="3A1DB345" w14:textId="60D85CAD" w:rsidR="00FE75DF" w:rsidRPr="0018524B" w:rsidRDefault="00FF1C26" w:rsidP="0018524B">
      <w:pPr>
        <w:jc w:val="right"/>
        <w:rPr>
          <w:b/>
          <w:bCs/>
          <w:i/>
          <w:iCs/>
          <w:color w:val="6699FF"/>
          <w:sz w:val="36"/>
          <w:szCs w:val="36"/>
        </w:rPr>
      </w:pPr>
      <w:r w:rsidRPr="0018524B">
        <w:rPr>
          <w:b/>
          <w:bCs/>
          <w:i/>
          <w:iCs/>
          <w:color w:val="6699FF"/>
          <w:sz w:val="36"/>
          <w:szCs w:val="36"/>
        </w:rPr>
        <w:t>PR Daily 6/14</w:t>
      </w:r>
      <w:r w:rsidRPr="0018524B">
        <w:rPr>
          <w:b/>
          <w:bCs/>
          <w:i/>
          <w:iCs/>
          <w:color w:val="6699FF"/>
          <w:sz w:val="36"/>
          <w:szCs w:val="36"/>
        </w:rPr>
        <w:t>/22</w:t>
      </w:r>
    </w:p>
    <w:p w14:paraId="270AF1F8" w14:textId="1CB713CE" w:rsidR="00FF1C26" w:rsidRDefault="0018524B" w:rsidP="0018524B">
      <w:pPr>
        <w:jc w:val="right"/>
        <w:rPr>
          <w:i/>
          <w:iCs/>
          <w:sz w:val="28"/>
          <w:szCs w:val="28"/>
        </w:rPr>
      </w:pPr>
      <w:hyperlink r:id="rId5" w:history="1">
        <w:r w:rsidRPr="0018524B">
          <w:rPr>
            <w:rStyle w:val="Hyperlink"/>
            <w:i/>
            <w:iCs/>
            <w:sz w:val="28"/>
            <w:szCs w:val="28"/>
          </w:rPr>
          <w:t>https://www.prdaily.com/micro-nano-influencers/</w:t>
        </w:r>
      </w:hyperlink>
    </w:p>
    <w:p w14:paraId="5D8AAD26" w14:textId="12BF65AF" w:rsidR="006F0CE6" w:rsidRDefault="006F0CE6" w:rsidP="0018524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23D931E" w14:textId="6CAC19AF" w:rsidR="006F0CE6" w:rsidRDefault="000F39F8" w:rsidP="0018524B">
      <w:pPr>
        <w:jc w:val="right"/>
        <w:rPr>
          <w:i/>
          <w:iCs/>
          <w:sz w:val="28"/>
          <w:szCs w:val="28"/>
        </w:rPr>
      </w:pPr>
      <w:hyperlink r:id="rId6" w:history="1">
        <w:r w:rsidRPr="00552EB6">
          <w:rPr>
            <w:rStyle w:val="Hyperlink"/>
            <w:i/>
            <w:iCs/>
            <w:sz w:val="28"/>
            <w:szCs w:val="28"/>
          </w:rPr>
          <w:t>https://mybusinessroute.com/wp-content/uploads/2021/07/1-1.jpg</w:t>
        </w:r>
      </w:hyperlink>
    </w:p>
    <w:p w14:paraId="171A8F4A" w14:textId="77777777" w:rsidR="000F39F8" w:rsidRPr="0018524B" w:rsidRDefault="000F39F8" w:rsidP="0018524B">
      <w:pPr>
        <w:jc w:val="right"/>
        <w:rPr>
          <w:i/>
          <w:iCs/>
          <w:sz w:val="28"/>
          <w:szCs w:val="28"/>
        </w:rPr>
      </w:pPr>
    </w:p>
    <w:p w14:paraId="60D58B83" w14:textId="77777777" w:rsidR="0018524B" w:rsidRDefault="0018524B" w:rsidP="00FF1C26"/>
    <w:sectPr w:rsidR="0018524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EC"/>
    <w:rsid w:val="000F39F8"/>
    <w:rsid w:val="0018524B"/>
    <w:rsid w:val="003837C3"/>
    <w:rsid w:val="0043401A"/>
    <w:rsid w:val="006F0CE6"/>
    <w:rsid w:val="007300EC"/>
    <w:rsid w:val="00FE75DF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B84E379"/>
  <w15:chartTrackingRefBased/>
  <w15:docId w15:val="{333758F6-0AD9-465C-8086-A9010D9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businessroute.com/wp-content/uploads/2021/07/1-1.jpg" TargetMode="External"/><Relationship Id="rId5" Type="http://schemas.openxmlformats.org/officeDocument/2006/relationships/hyperlink" Target="https://www.prdaily.com/micro-nano-influenc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2022-06-16T12:55:00Z</dcterms:created>
  <dcterms:modified xsi:type="dcterms:W3CDTF">2022-06-16T12:55:00Z</dcterms:modified>
</cp:coreProperties>
</file>