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236C0" w:rsidRPr="002236C0" w:rsidRDefault="002236C0" w:rsidP="002236C0">
      <w:pPr>
        <w:rPr>
          <w:b/>
          <w:color w:val="365F91" w:themeColor="accent1" w:themeShade="BF"/>
          <w:sz w:val="40"/>
        </w:rPr>
      </w:pPr>
      <w:r w:rsidRPr="002236C0">
        <w:rPr>
          <w:b/>
          <w:color w:val="365F91" w:themeColor="accent1" w:themeShade="BF"/>
          <w:sz w:val="40"/>
        </w:rPr>
        <w:t>Modern Luxury Media P</w:t>
      </w:r>
      <w:r w:rsidRPr="002236C0">
        <w:rPr>
          <w:b/>
          <w:color w:val="365F91" w:themeColor="accent1" w:themeShade="BF"/>
          <w:sz w:val="40"/>
        </w:rPr>
        <w:t xml:space="preserve">urchases GreenGale Publishing </w:t>
      </w:r>
    </w:p>
    <w:p w:rsidR="002236C0" w:rsidRPr="002236C0" w:rsidRDefault="002236C0" w:rsidP="002236C0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649054" wp14:editId="2F01E1B3">
            <wp:simplePos x="0" y="0"/>
            <wp:positionH relativeFrom="column">
              <wp:posOffset>4081780</wp:posOffset>
            </wp:positionH>
            <wp:positionV relativeFrom="paragraph">
              <wp:posOffset>558800</wp:posOffset>
            </wp:positionV>
            <wp:extent cx="20002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94" y="21214"/>
                <wp:lineTo x="21394" y="0"/>
                <wp:lineTo x="0" y="0"/>
              </wp:wrapPolygon>
            </wp:wrapTight>
            <wp:docPr id="1" name="Picture 1" descr="Image result for Modern Lux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rn Luxu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6C0">
        <w:rPr>
          <w:sz w:val="40"/>
        </w:rPr>
        <w:t xml:space="preserve">Modern Luxury Media on Monday purchased GreenGale Publishing and its 17 lifestyle brands. Chairman Lew Dickey says the transaction, which brings the portfolio count to 84 </w:t>
      </w:r>
      <w:bookmarkStart w:id="0" w:name="_GoBack"/>
      <w:bookmarkEnd w:id="0"/>
      <w:r w:rsidRPr="002236C0">
        <w:rPr>
          <w:sz w:val="40"/>
        </w:rPr>
        <w:t>regional magazines, "cements our position as a leading luxury media company."</w:t>
      </w:r>
    </w:p>
    <w:p w:rsidR="00CF175D" w:rsidRPr="002236C0" w:rsidRDefault="002236C0" w:rsidP="002236C0">
      <w:pPr>
        <w:jc w:val="right"/>
        <w:rPr>
          <w:b/>
          <w:i/>
          <w:color w:val="365F91" w:themeColor="accent1" w:themeShade="BF"/>
          <w:sz w:val="40"/>
        </w:rPr>
      </w:pPr>
      <w:r w:rsidRPr="002236C0">
        <w:rPr>
          <w:b/>
          <w:i/>
          <w:color w:val="365F91" w:themeColor="accent1" w:themeShade="BF"/>
          <w:sz w:val="40"/>
        </w:rPr>
        <w:t xml:space="preserve">Inside </w:t>
      </w:r>
      <w:r w:rsidRPr="002236C0">
        <w:rPr>
          <w:b/>
          <w:i/>
          <w:color w:val="365F91" w:themeColor="accent1" w:themeShade="BF"/>
          <w:sz w:val="40"/>
        </w:rPr>
        <w:t>Radio 4/18/17</w:t>
      </w:r>
    </w:p>
    <w:p w:rsidR="002236C0" w:rsidRDefault="002236C0" w:rsidP="002236C0">
      <w:hyperlink r:id="rId6" w:history="1">
        <w:r w:rsidRPr="00C11F0A">
          <w:rPr>
            <w:rStyle w:val="Hyperlink"/>
          </w:rPr>
          <w:t>http://www.insideradio.com/free/dickey-family-expands-its-luxury-magazine-empire/article_536019fc-2406-11e7-9e55-53fd24f1968b.html</w:t>
        </w:r>
      </w:hyperlink>
    </w:p>
    <w:p w:rsidR="002236C0" w:rsidRDefault="002236C0" w:rsidP="002236C0"/>
    <w:sectPr w:rsidR="002236C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0"/>
    <w:rsid w:val="00194E35"/>
    <w:rsid w:val="002236C0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dickey-family-expands-its-luxury-magazine-empire/article_536019fc-2406-11e7-9e55-53fd24f1968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2017-04-18T17:52:00Z</dcterms:created>
  <dcterms:modified xsi:type="dcterms:W3CDTF">2017-04-18T17:57:00Z</dcterms:modified>
</cp:coreProperties>
</file>