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E2F3" w:themeColor="accent1" w:themeTint="33"/>
  <w:body>
    <w:p w14:paraId="0A097335" w14:textId="3E8A542C" w:rsidR="002E2374" w:rsidRPr="00A6152C" w:rsidRDefault="002E2374" w:rsidP="002E2374">
      <w:pPr>
        <w:rPr>
          <w:b/>
          <w:bCs/>
          <w:color w:val="1F3864" w:themeColor="accent1" w:themeShade="80"/>
          <w:sz w:val="36"/>
          <w:szCs w:val="36"/>
        </w:rPr>
      </w:pPr>
      <w:r w:rsidRPr="00A6152C">
        <w:rPr>
          <w:b/>
          <w:bCs/>
          <w:color w:val="1F3864" w:themeColor="accent1" w:themeShade="80"/>
          <w:sz w:val="36"/>
          <w:szCs w:val="36"/>
        </w:rPr>
        <w:t xml:space="preserve">What </w:t>
      </w:r>
      <w:r w:rsidR="00E0536D" w:rsidRPr="00A6152C">
        <w:rPr>
          <w:b/>
          <w:bCs/>
          <w:color w:val="1F3864" w:themeColor="accent1" w:themeShade="80"/>
          <w:sz w:val="36"/>
          <w:szCs w:val="36"/>
        </w:rPr>
        <w:t>M</w:t>
      </w:r>
      <w:r w:rsidRPr="00A6152C">
        <w:rPr>
          <w:b/>
          <w:bCs/>
          <w:color w:val="1F3864" w:themeColor="accent1" w:themeShade="80"/>
          <w:sz w:val="36"/>
          <w:szCs w:val="36"/>
        </w:rPr>
        <w:t xml:space="preserve">arketers </w:t>
      </w:r>
      <w:r w:rsidR="00E0536D" w:rsidRPr="00A6152C">
        <w:rPr>
          <w:b/>
          <w:bCs/>
          <w:color w:val="1F3864" w:themeColor="accent1" w:themeShade="80"/>
          <w:sz w:val="36"/>
          <w:szCs w:val="36"/>
        </w:rPr>
        <w:t>N</w:t>
      </w:r>
      <w:r w:rsidRPr="00A6152C">
        <w:rPr>
          <w:b/>
          <w:bCs/>
          <w:color w:val="1F3864" w:themeColor="accent1" w:themeShade="80"/>
          <w:sz w:val="36"/>
          <w:szCs w:val="36"/>
        </w:rPr>
        <w:t xml:space="preserve">eed </w:t>
      </w:r>
      <w:r w:rsidR="00E0536D" w:rsidRPr="00A6152C">
        <w:rPr>
          <w:b/>
          <w:bCs/>
          <w:color w:val="1F3864" w:themeColor="accent1" w:themeShade="80"/>
          <w:sz w:val="36"/>
          <w:szCs w:val="36"/>
        </w:rPr>
        <w:t>T</w:t>
      </w:r>
      <w:r w:rsidRPr="00A6152C">
        <w:rPr>
          <w:b/>
          <w:bCs/>
          <w:color w:val="1F3864" w:themeColor="accent1" w:themeShade="80"/>
          <w:sz w:val="36"/>
          <w:szCs w:val="36"/>
        </w:rPr>
        <w:t xml:space="preserve">o </w:t>
      </w:r>
      <w:r w:rsidR="00E0536D" w:rsidRPr="00A6152C">
        <w:rPr>
          <w:b/>
          <w:bCs/>
          <w:color w:val="1F3864" w:themeColor="accent1" w:themeShade="80"/>
          <w:sz w:val="36"/>
          <w:szCs w:val="36"/>
        </w:rPr>
        <w:t>K</w:t>
      </w:r>
      <w:r w:rsidRPr="00A6152C">
        <w:rPr>
          <w:b/>
          <w:bCs/>
          <w:color w:val="1F3864" w:themeColor="accent1" w:themeShade="80"/>
          <w:sz w:val="36"/>
          <w:szCs w:val="36"/>
        </w:rPr>
        <w:t xml:space="preserve">now </w:t>
      </w:r>
      <w:r w:rsidR="00E0536D" w:rsidRPr="00A6152C">
        <w:rPr>
          <w:b/>
          <w:bCs/>
          <w:color w:val="1F3864" w:themeColor="accent1" w:themeShade="80"/>
          <w:sz w:val="36"/>
          <w:szCs w:val="36"/>
        </w:rPr>
        <w:t>A</w:t>
      </w:r>
      <w:r w:rsidRPr="00A6152C">
        <w:rPr>
          <w:b/>
          <w:bCs/>
          <w:color w:val="1F3864" w:themeColor="accent1" w:themeShade="80"/>
          <w:sz w:val="36"/>
          <w:szCs w:val="36"/>
        </w:rPr>
        <w:t xml:space="preserve">s NIL </w:t>
      </w:r>
      <w:r w:rsidR="00E0536D" w:rsidRPr="00A6152C">
        <w:rPr>
          <w:b/>
          <w:bCs/>
          <w:color w:val="1F3864" w:themeColor="accent1" w:themeShade="80"/>
          <w:sz w:val="36"/>
          <w:szCs w:val="36"/>
        </w:rPr>
        <w:t>E</w:t>
      </w:r>
      <w:r w:rsidRPr="00A6152C">
        <w:rPr>
          <w:b/>
          <w:bCs/>
          <w:color w:val="1F3864" w:themeColor="accent1" w:themeShade="80"/>
          <w:sz w:val="36"/>
          <w:szCs w:val="36"/>
        </w:rPr>
        <w:t xml:space="preserve">nters </w:t>
      </w:r>
      <w:r w:rsidR="00E0536D" w:rsidRPr="00A6152C">
        <w:rPr>
          <w:b/>
          <w:bCs/>
          <w:color w:val="1F3864" w:themeColor="accent1" w:themeShade="80"/>
          <w:sz w:val="36"/>
          <w:szCs w:val="36"/>
        </w:rPr>
        <w:t>S</w:t>
      </w:r>
      <w:r w:rsidRPr="00A6152C">
        <w:rPr>
          <w:b/>
          <w:bCs/>
          <w:color w:val="1F3864" w:themeColor="accent1" w:themeShade="80"/>
          <w:sz w:val="36"/>
          <w:szCs w:val="36"/>
        </w:rPr>
        <w:t xml:space="preserve">econd </w:t>
      </w:r>
      <w:r w:rsidR="00E0536D" w:rsidRPr="00A6152C">
        <w:rPr>
          <w:b/>
          <w:bCs/>
          <w:color w:val="1F3864" w:themeColor="accent1" w:themeShade="80"/>
          <w:sz w:val="36"/>
          <w:szCs w:val="36"/>
        </w:rPr>
        <w:t>Y</w:t>
      </w:r>
      <w:r w:rsidRPr="00A6152C">
        <w:rPr>
          <w:b/>
          <w:bCs/>
          <w:color w:val="1F3864" w:themeColor="accent1" w:themeShade="80"/>
          <w:sz w:val="36"/>
          <w:szCs w:val="36"/>
        </w:rPr>
        <w:t>ear</w:t>
      </w:r>
    </w:p>
    <w:p w14:paraId="675007C4" w14:textId="6D861714" w:rsidR="002E2374" w:rsidRPr="00E0536D" w:rsidRDefault="00772EE1" w:rsidP="002E2374">
      <w:pPr>
        <w:rPr>
          <w:sz w:val="36"/>
          <w:szCs w:val="36"/>
        </w:rPr>
      </w:pPr>
      <w:r w:rsidRPr="00E0536D">
        <w:rPr>
          <w:noProof/>
          <w:sz w:val="36"/>
          <w:szCs w:val="36"/>
        </w:rPr>
        <w:drawing>
          <wp:anchor distT="0" distB="0" distL="114300" distR="114300" simplePos="0" relativeHeight="251660288" behindDoc="1" locked="0" layoutInCell="1" allowOverlap="1" wp14:anchorId="2835356A" wp14:editId="25E1F338">
            <wp:simplePos x="0" y="0"/>
            <wp:positionH relativeFrom="column">
              <wp:posOffset>4616450</wp:posOffset>
            </wp:positionH>
            <wp:positionV relativeFrom="paragraph">
              <wp:posOffset>1001395</wp:posOffset>
            </wp:positionV>
            <wp:extent cx="1690370" cy="977900"/>
            <wp:effectExtent l="0" t="0" r="5080" b="0"/>
            <wp:wrapTight wrapText="bothSides">
              <wp:wrapPolygon edited="0">
                <wp:start x="0" y="0"/>
                <wp:lineTo x="0" y="21039"/>
                <wp:lineTo x="21421" y="21039"/>
                <wp:lineTo x="214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90370" cy="977900"/>
                    </a:xfrm>
                    <a:prstGeom prst="rect">
                      <a:avLst/>
                    </a:prstGeom>
                    <a:noFill/>
                  </pic:spPr>
                </pic:pic>
              </a:graphicData>
            </a:graphic>
            <wp14:sizeRelH relativeFrom="page">
              <wp14:pctWidth>0</wp14:pctWidth>
            </wp14:sizeRelH>
            <wp14:sizeRelV relativeFrom="page">
              <wp14:pctHeight>0</wp14:pctHeight>
            </wp14:sizeRelV>
          </wp:anchor>
        </w:drawing>
      </w:r>
      <w:r w:rsidR="002E2374" w:rsidRPr="00E0536D">
        <w:rPr>
          <w:sz w:val="36"/>
          <w:szCs w:val="36"/>
        </w:rPr>
        <w:t>Some 72% of name, image and likeness deals with college athletes center on social media and influencer content, and 40% of those deals involve football players, according to research by University of Vermont's Bill Carter. As the NIL market enters its second year, brands, athletes, tech companies and lawmakers are still shaping this burgeoning industry, and Sports Illustrated's Richard Johnson notes, "Athletes offer brands a unique opportunity as influencers audiences can not only connect with, but actually root for."</w:t>
      </w:r>
    </w:p>
    <w:p w14:paraId="37B1E587" w14:textId="069A75E1" w:rsidR="00FE75DF" w:rsidRPr="00A6152C" w:rsidRDefault="002E2374" w:rsidP="00A6152C">
      <w:pPr>
        <w:jc w:val="right"/>
        <w:rPr>
          <w:b/>
          <w:bCs/>
          <w:i/>
          <w:iCs/>
          <w:color w:val="1F3864" w:themeColor="accent1" w:themeShade="80"/>
          <w:sz w:val="36"/>
          <w:szCs w:val="36"/>
        </w:rPr>
      </w:pPr>
      <w:r w:rsidRPr="00A6152C">
        <w:rPr>
          <w:b/>
          <w:bCs/>
          <w:i/>
          <w:iCs/>
          <w:color w:val="1F3864" w:themeColor="accent1" w:themeShade="80"/>
          <w:sz w:val="36"/>
          <w:szCs w:val="36"/>
        </w:rPr>
        <w:t>SmartBrief/Marketing 8/9</w:t>
      </w:r>
      <w:r w:rsidR="00772EE1" w:rsidRPr="00A6152C">
        <w:rPr>
          <w:b/>
          <w:bCs/>
          <w:i/>
          <w:iCs/>
          <w:color w:val="1F3864" w:themeColor="accent1" w:themeShade="80"/>
          <w:sz w:val="36"/>
          <w:szCs w:val="36"/>
        </w:rPr>
        <w:t>/22</w:t>
      </w:r>
    </w:p>
    <w:p w14:paraId="5FBA5FD3" w14:textId="01743ECB" w:rsidR="00772EE1" w:rsidRDefault="00E0536D" w:rsidP="00E0536D">
      <w:pPr>
        <w:jc w:val="right"/>
        <w:rPr>
          <w:i/>
          <w:iCs/>
          <w:sz w:val="28"/>
          <w:szCs w:val="28"/>
        </w:rPr>
      </w:pPr>
      <w:hyperlink r:id="rId5" w:history="1">
        <w:r w:rsidRPr="00E0536D">
          <w:rPr>
            <w:rStyle w:val="Hyperlink"/>
            <w:i/>
            <w:iCs/>
            <w:sz w:val="28"/>
            <w:szCs w:val="28"/>
          </w:rPr>
          <w:t>https://corp.smartbrief.com/original/2022/08/how-nil-market-is-shaping-up-for-brands-athletes?utm_source=brief</w:t>
        </w:r>
      </w:hyperlink>
    </w:p>
    <w:p w14:paraId="39749EE7" w14:textId="2F00ADC6" w:rsidR="00E0536D" w:rsidRDefault="00E0536D" w:rsidP="00E0536D">
      <w:pPr>
        <w:jc w:val="right"/>
        <w:rPr>
          <w:i/>
          <w:iCs/>
          <w:sz w:val="28"/>
          <w:szCs w:val="28"/>
        </w:rPr>
      </w:pPr>
      <w:r>
        <w:rPr>
          <w:i/>
          <w:iCs/>
          <w:sz w:val="28"/>
          <w:szCs w:val="28"/>
        </w:rPr>
        <w:t>Image credit:</w:t>
      </w:r>
    </w:p>
    <w:p w14:paraId="41DB116A" w14:textId="7208AE80" w:rsidR="00E0536D" w:rsidRDefault="00A6152C" w:rsidP="00E0536D">
      <w:pPr>
        <w:jc w:val="right"/>
        <w:rPr>
          <w:i/>
          <w:iCs/>
          <w:sz w:val="28"/>
          <w:szCs w:val="28"/>
        </w:rPr>
      </w:pPr>
      <w:hyperlink r:id="rId6" w:history="1">
        <w:r w:rsidRPr="00C142D9">
          <w:rPr>
            <w:rStyle w:val="Hyperlink"/>
            <w:i/>
            <w:iCs/>
            <w:sz w:val="28"/>
            <w:szCs w:val="28"/>
          </w:rPr>
          <w:t>https://corp.smartbrief.com/wp-content/uploads/2022/08/Gabriel_and_Farooq-726x420.jpg</w:t>
        </w:r>
      </w:hyperlink>
    </w:p>
    <w:p w14:paraId="2A2DD12E" w14:textId="77777777" w:rsidR="00A6152C" w:rsidRPr="00E0536D" w:rsidRDefault="00A6152C" w:rsidP="00E0536D">
      <w:pPr>
        <w:jc w:val="right"/>
        <w:rPr>
          <w:i/>
          <w:iCs/>
          <w:sz w:val="28"/>
          <w:szCs w:val="28"/>
        </w:rPr>
      </w:pPr>
    </w:p>
    <w:p w14:paraId="612B1D12" w14:textId="77777777" w:rsidR="00E0536D" w:rsidRDefault="00E0536D" w:rsidP="002E2374"/>
    <w:sectPr w:rsidR="00E0536D"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90D"/>
    <w:rsid w:val="002E2374"/>
    <w:rsid w:val="003837C3"/>
    <w:rsid w:val="00772EE1"/>
    <w:rsid w:val="00A6152C"/>
    <w:rsid w:val="00BE490D"/>
    <w:rsid w:val="00E0536D"/>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660]"/>
    </o:shapedefaults>
    <o:shapelayout v:ext="edit">
      <o:idmap v:ext="edit" data="1"/>
    </o:shapelayout>
  </w:shapeDefaults>
  <w:decimalSymbol w:val="."/>
  <w:listSeparator w:val=","/>
  <w14:docId w14:val="4752A1D5"/>
  <w15:chartTrackingRefBased/>
  <w15:docId w15:val="{3E66F6FB-713E-4442-A59F-D1489687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36D"/>
    <w:rPr>
      <w:color w:val="0563C1" w:themeColor="hyperlink"/>
      <w:u w:val="single"/>
    </w:rPr>
  </w:style>
  <w:style w:type="character" w:styleId="UnresolvedMention">
    <w:name w:val="Unresolved Mention"/>
    <w:basedOn w:val="DefaultParagraphFont"/>
    <w:uiPriority w:val="99"/>
    <w:semiHidden/>
    <w:unhideWhenUsed/>
    <w:rsid w:val="00E05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rp.smartbrief.com/wp-content/uploads/2022/08/Gabriel_and_Farooq-726x420.jpg" TargetMode="External"/><Relationship Id="rId5" Type="http://schemas.openxmlformats.org/officeDocument/2006/relationships/hyperlink" Target="https://corp.smartbrief.com/original/2022/08/how-nil-market-is-shaping-up-for-brands-athletes?utm_source=brie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2022-08-11T13:18:00Z</dcterms:created>
  <dcterms:modified xsi:type="dcterms:W3CDTF">2022-08-11T13:18:00Z</dcterms:modified>
</cp:coreProperties>
</file>