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5E04FF" w:rsidRPr="005E04FF" w:rsidRDefault="005E04FF" w:rsidP="005E04FF">
      <w:pPr>
        <w:rPr>
          <w:b/>
          <w:color w:val="00CC99"/>
          <w:sz w:val="36"/>
        </w:rPr>
      </w:pPr>
      <w:r w:rsidRPr="005E04FF">
        <w:rPr>
          <w:b/>
          <w:color w:val="00CC99"/>
          <w:sz w:val="36"/>
        </w:rPr>
        <w:t xml:space="preserve">NCTA </w:t>
      </w:r>
      <w:r w:rsidRPr="005E04FF">
        <w:rPr>
          <w:b/>
          <w:color w:val="00CC99"/>
          <w:sz w:val="36"/>
        </w:rPr>
        <w:t>A</w:t>
      </w:r>
      <w:r w:rsidRPr="005E04FF">
        <w:rPr>
          <w:b/>
          <w:color w:val="00CC99"/>
          <w:sz w:val="36"/>
        </w:rPr>
        <w:t xml:space="preserve">sks </w:t>
      </w:r>
      <w:r w:rsidRPr="005E04FF">
        <w:rPr>
          <w:b/>
          <w:color w:val="00CC99"/>
          <w:sz w:val="36"/>
        </w:rPr>
        <w:t>Regulators to F</w:t>
      </w:r>
      <w:r w:rsidRPr="005E04FF">
        <w:rPr>
          <w:b/>
          <w:color w:val="00CC99"/>
          <w:sz w:val="36"/>
        </w:rPr>
        <w:t xml:space="preserve">ree </w:t>
      </w:r>
      <w:r w:rsidRPr="005E04FF">
        <w:rPr>
          <w:b/>
          <w:color w:val="00CC99"/>
          <w:sz w:val="36"/>
        </w:rPr>
        <w:t>Up A</w:t>
      </w:r>
      <w:r w:rsidRPr="005E04FF">
        <w:rPr>
          <w:b/>
          <w:color w:val="00CC99"/>
          <w:sz w:val="36"/>
        </w:rPr>
        <w:t xml:space="preserve">irwaves for Wi-Fi </w:t>
      </w:r>
    </w:p>
    <w:p w:rsidR="005E04FF" w:rsidRPr="005E04FF" w:rsidRDefault="005E04FF" w:rsidP="005E04FF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86F8927" wp14:editId="19ED7D01">
            <wp:simplePos x="0" y="0"/>
            <wp:positionH relativeFrom="column">
              <wp:posOffset>4100195</wp:posOffset>
            </wp:positionH>
            <wp:positionV relativeFrom="paragraph">
              <wp:posOffset>578485</wp:posOffset>
            </wp:positionV>
            <wp:extent cx="2128520" cy="865505"/>
            <wp:effectExtent l="0" t="0" r="5080" b="0"/>
            <wp:wrapTight wrapText="bothSides">
              <wp:wrapPolygon edited="0">
                <wp:start x="0" y="0"/>
                <wp:lineTo x="0" y="20919"/>
                <wp:lineTo x="21458" y="20919"/>
                <wp:lineTo x="214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A_logo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2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4FF">
        <w:rPr>
          <w:sz w:val="36"/>
        </w:rPr>
        <w:t>NCTA-The Internet &amp; Television Association has asked regulators to make airwaves previously reserved for wireless vehicle communication available for Wi-Fi signals. NCTA has asked the Federal Communicati</w:t>
      </w:r>
      <w:bookmarkStart w:id="0" w:name="_GoBack"/>
      <w:bookmarkEnd w:id="0"/>
      <w:r w:rsidRPr="005E04FF">
        <w:rPr>
          <w:sz w:val="36"/>
        </w:rPr>
        <w:t>ons Commission to begin allocating a large portion of the 5.9 GHz spectrum to unlicensed Wi-Fi use, noting that development of "talking cars" has stalled.</w:t>
      </w:r>
    </w:p>
    <w:p w:rsidR="00CF175D" w:rsidRDefault="005E04FF" w:rsidP="005E04FF">
      <w:pPr>
        <w:jc w:val="right"/>
        <w:rPr>
          <w:b/>
          <w:i/>
          <w:color w:val="00CC99"/>
          <w:sz w:val="36"/>
        </w:rPr>
      </w:pPr>
      <w:r w:rsidRPr="005E04FF">
        <w:rPr>
          <w:b/>
          <w:i/>
          <w:color w:val="00CC99"/>
          <w:sz w:val="36"/>
        </w:rPr>
        <w:t>BloombergQuint (India) 10/17/18</w:t>
      </w:r>
    </w:p>
    <w:p w:rsidR="005E04FF" w:rsidRPr="005E04FF" w:rsidRDefault="005E04FF" w:rsidP="005E04FF">
      <w:pPr>
        <w:jc w:val="right"/>
        <w:rPr>
          <w:b/>
          <w:i/>
          <w:color w:val="00CC99"/>
          <w:sz w:val="28"/>
        </w:rPr>
      </w:pPr>
      <w:hyperlink r:id="rId6" w:history="1">
        <w:r w:rsidRPr="005E04FF">
          <w:rPr>
            <w:rStyle w:val="Hyperlink"/>
            <w:b/>
            <w:i/>
            <w:sz w:val="28"/>
          </w:rPr>
          <w:t>https://www.bloombergquint.com/technology/cable-industry-moves-to-snatch-airwaves-away-from-talking-cars#gs.KYr7aTo</w:t>
        </w:r>
      </w:hyperlink>
    </w:p>
    <w:p w:rsidR="005E04FF" w:rsidRPr="005E04FF" w:rsidRDefault="005E04FF" w:rsidP="005E04FF">
      <w:pPr>
        <w:jc w:val="right"/>
        <w:rPr>
          <w:b/>
          <w:i/>
          <w:color w:val="00CC99"/>
          <w:sz w:val="36"/>
        </w:rPr>
      </w:pPr>
    </w:p>
    <w:sectPr w:rsidR="005E04FF" w:rsidRPr="005E04F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FF"/>
    <w:rsid w:val="00194E35"/>
    <w:rsid w:val="00226A80"/>
    <w:rsid w:val="005E04FF"/>
    <w:rsid w:val="00A90A24"/>
    <w:rsid w:val="00C27F7F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quint.com/technology/cable-industry-moves-to-snatch-airwaves-away-from-talking-cars#gs.KYr7aT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2018-10-17T16:24:00Z</dcterms:created>
  <dcterms:modified xsi:type="dcterms:W3CDTF">2018-10-17T16:24:00Z</dcterms:modified>
</cp:coreProperties>
</file>