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ED607A" w:rsidRDefault="00ED607A">
      <w:pPr>
        <w:rPr>
          <w:b/>
          <w:color w:val="244061" w:themeColor="accent1" w:themeShade="80"/>
          <w:sz w:val="36"/>
        </w:rPr>
      </w:pPr>
      <w:r w:rsidRPr="00ED607A">
        <w:rPr>
          <w:b/>
          <w:color w:val="244061" w:themeColor="accent1" w:themeShade="80"/>
          <w:sz w:val="36"/>
        </w:rPr>
        <w:t>Netflix Acquires Video Game D</w:t>
      </w:r>
      <w:bookmarkStart w:id="0" w:name="_GoBack"/>
      <w:bookmarkEnd w:id="0"/>
      <w:r w:rsidRPr="00ED607A">
        <w:rPr>
          <w:b/>
          <w:color w:val="244061" w:themeColor="accent1" w:themeShade="80"/>
          <w:sz w:val="36"/>
        </w:rPr>
        <w:t>eveloper</w:t>
      </w:r>
    </w:p>
    <w:p w:rsidR="00ED607A" w:rsidRPr="00ED607A" w:rsidRDefault="00ED607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F07C63C" wp14:editId="384C9888">
            <wp:simplePos x="0" y="0"/>
            <wp:positionH relativeFrom="column">
              <wp:posOffset>5015230</wp:posOffset>
            </wp:positionH>
            <wp:positionV relativeFrom="paragraph">
              <wp:posOffset>175895</wp:posOffset>
            </wp:positionV>
            <wp:extent cx="1156970" cy="1085215"/>
            <wp:effectExtent l="171450" t="171450" r="386080" b="362585"/>
            <wp:wrapTight wrapText="bothSides">
              <wp:wrapPolygon edited="0">
                <wp:start x="3912" y="-3413"/>
                <wp:lineTo x="-3201" y="-2654"/>
                <wp:lineTo x="-3201" y="23129"/>
                <wp:lineTo x="2134" y="27679"/>
                <wp:lineTo x="2134" y="28438"/>
                <wp:lineTo x="23117" y="28438"/>
                <wp:lineTo x="23473" y="27679"/>
                <wp:lineTo x="28097" y="21992"/>
                <wp:lineTo x="28452" y="1517"/>
                <wp:lineTo x="23473" y="-2654"/>
                <wp:lineTo x="21339" y="-3413"/>
                <wp:lineTo x="3912" y="-34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08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07A">
        <w:rPr>
          <w:sz w:val="36"/>
        </w:rPr>
        <w:t>The deal, financial terms of which were not disclosed, will mean that Night School Studio will begin creating games that will be available for free as part of a Netflix membership, in addition to completing its work on the Oxenfree sequel.</w:t>
      </w:r>
    </w:p>
    <w:p w:rsidR="00ED607A" w:rsidRPr="00ED607A" w:rsidRDefault="00ED607A" w:rsidP="00ED607A">
      <w:pPr>
        <w:jc w:val="right"/>
        <w:rPr>
          <w:b/>
          <w:i/>
          <w:color w:val="244061" w:themeColor="accent1" w:themeShade="80"/>
          <w:sz w:val="36"/>
        </w:rPr>
      </w:pPr>
      <w:r w:rsidRPr="00ED607A">
        <w:rPr>
          <w:b/>
          <w:i/>
          <w:color w:val="244061" w:themeColor="accent1" w:themeShade="80"/>
          <w:sz w:val="36"/>
        </w:rPr>
        <w:t>Adweek 9.30.21</w:t>
      </w:r>
    </w:p>
    <w:p w:rsidR="00ED607A" w:rsidRPr="00ED607A" w:rsidRDefault="00ED607A" w:rsidP="00ED607A">
      <w:pPr>
        <w:jc w:val="right"/>
        <w:rPr>
          <w:i/>
        </w:rPr>
      </w:pPr>
      <w:hyperlink r:id="rId6" w:history="1">
        <w:r w:rsidRPr="00ED607A">
          <w:rPr>
            <w:rStyle w:val="Hyperlink"/>
            <w:i/>
          </w:rPr>
          <w:t>https://www.adweek.com/convergent-tv/netflix-acquires-night-school-studio/?utm_content=summary_component&amp;utm_source=postup&amp;utm_medium=email&amp;utm_campaign=FirstThingsFirst_Newsletter_210930055015&amp;lyt_id=1418028</w:t>
        </w:r>
      </w:hyperlink>
    </w:p>
    <w:p w:rsidR="00ED607A" w:rsidRDefault="00ED607A"/>
    <w:sectPr w:rsidR="00ED60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7A"/>
    <w:rsid w:val="00194E35"/>
    <w:rsid w:val="00226A80"/>
    <w:rsid w:val="00A90A24"/>
    <w:rsid w:val="00CF175D"/>
    <w:rsid w:val="00E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week.com/convergent-tv/netflix-acquires-night-school-studio/?utm_content=summary_component&amp;utm_source=postup&amp;utm_medium=email&amp;utm_campaign=FirstThingsFirst_Newsletter_210930055015&amp;lyt_id=14180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2021-09-30T11:12:00Z</dcterms:created>
  <dcterms:modified xsi:type="dcterms:W3CDTF">2021-09-30T11:18:00Z</dcterms:modified>
</cp:coreProperties>
</file>