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454B1" w:rsidRPr="006454B1" w:rsidRDefault="006454B1" w:rsidP="006454B1">
      <w:pPr>
        <w:rPr>
          <w:b/>
          <w:color w:val="FFFF66"/>
          <w:sz w:val="36"/>
        </w:rPr>
      </w:pPr>
      <w:r w:rsidRPr="006454B1">
        <w:rPr>
          <w:b/>
          <w:color w:val="FFFF66"/>
          <w:sz w:val="36"/>
        </w:rPr>
        <w:t xml:space="preserve">Nielsen </w:t>
      </w:r>
      <w:r>
        <w:rPr>
          <w:b/>
          <w:color w:val="FFFF66"/>
          <w:sz w:val="36"/>
        </w:rPr>
        <w:t>R</w:t>
      </w:r>
      <w:r w:rsidRPr="006454B1">
        <w:rPr>
          <w:b/>
          <w:color w:val="FFFF66"/>
          <w:sz w:val="36"/>
        </w:rPr>
        <w:t xml:space="preserve">eports </w:t>
      </w:r>
      <w:r>
        <w:rPr>
          <w:b/>
          <w:color w:val="FFFF66"/>
          <w:sz w:val="36"/>
        </w:rPr>
        <w:t>B</w:t>
      </w:r>
      <w:r w:rsidRPr="006454B1">
        <w:rPr>
          <w:b/>
          <w:color w:val="FFFF66"/>
          <w:sz w:val="36"/>
        </w:rPr>
        <w:t xml:space="preserve">roadcast, </w:t>
      </w:r>
      <w:r>
        <w:rPr>
          <w:b/>
          <w:color w:val="FFFF66"/>
          <w:sz w:val="36"/>
        </w:rPr>
        <w:t>C</w:t>
      </w:r>
      <w:r w:rsidRPr="006454B1">
        <w:rPr>
          <w:b/>
          <w:color w:val="FFFF66"/>
          <w:sz w:val="36"/>
        </w:rPr>
        <w:t xml:space="preserve">able </w:t>
      </w:r>
      <w:r>
        <w:rPr>
          <w:b/>
          <w:color w:val="FFFF66"/>
          <w:sz w:val="36"/>
        </w:rPr>
        <w:t xml:space="preserve">Growth </w:t>
      </w:r>
      <w:proofErr w:type="gramStart"/>
      <w:r>
        <w:rPr>
          <w:b/>
          <w:color w:val="FFFF66"/>
          <w:sz w:val="36"/>
        </w:rPr>
        <w:t>I</w:t>
      </w:r>
      <w:r w:rsidRPr="006454B1">
        <w:rPr>
          <w:b/>
          <w:color w:val="FFFF66"/>
          <w:sz w:val="36"/>
        </w:rPr>
        <w:t>n</w:t>
      </w:r>
      <w:proofErr w:type="gramEnd"/>
      <w:r w:rsidRPr="006454B1">
        <w:rPr>
          <w:b/>
          <w:color w:val="FFFF66"/>
          <w:sz w:val="36"/>
        </w:rPr>
        <w:t xml:space="preserve"> August </w:t>
      </w:r>
    </w:p>
    <w:p w:rsidR="006454B1" w:rsidRPr="006454B1" w:rsidRDefault="006454B1" w:rsidP="006454B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47FA86E" wp14:editId="306D2575">
            <wp:simplePos x="0" y="0"/>
            <wp:positionH relativeFrom="column">
              <wp:posOffset>4554220</wp:posOffset>
            </wp:positionH>
            <wp:positionV relativeFrom="paragraph">
              <wp:posOffset>379095</wp:posOffset>
            </wp:positionV>
            <wp:extent cx="1552575" cy="1243965"/>
            <wp:effectExtent l="0" t="0" r="9525" b="0"/>
            <wp:wrapTight wrapText="bothSides">
              <wp:wrapPolygon edited="0">
                <wp:start x="0" y="0"/>
                <wp:lineTo x="0" y="21170"/>
                <wp:lineTo x="21467" y="21170"/>
                <wp:lineTo x="2146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4B1">
        <w:rPr>
          <w:sz w:val="36"/>
        </w:rPr>
        <w:t>The audience for broadcast television increased 1.6% from July to August, Nielsen reports, and the format was the only one with comparatively greater viewing volume month to month. Sports programming and shows such as "Big Brother" contributed to the gain.</w:t>
      </w:r>
    </w:p>
    <w:p w:rsidR="00CF175D" w:rsidRPr="006454B1" w:rsidRDefault="006454B1" w:rsidP="006454B1">
      <w:pPr>
        <w:jc w:val="right"/>
        <w:rPr>
          <w:b/>
          <w:i/>
          <w:color w:val="FFFF66"/>
          <w:sz w:val="36"/>
        </w:rPr>
      </w:pPr>
      <w:r w:rsidRPr="006454B1">
        <w:rPr>
          <w:b/>
          <w:i/>
          <w:color w:val="FFFF66"/>
          <w:sz w:val="36"/>
        </w:rPr>
        <w:t xml:space="preserve">Radio and Television Business Report </w:t>
      </w:r>
      <w:r w:rsidRPr="006454B1">
        <w:rPr>
          <w:b/>
          <w:i/>
          <w:color w:val="FFFF66"/>
          <w:sz w:val="36"/>
        </w:rPr>
        <w:t>9/15/22</w:t>
      </w:r>
    </w:p>
    <w:p w:rsidR="006454B1" w:rsidRDefault="006454B1" w:rsidP="006454B1">
      <w:pPr>
        <w:jc w:val="right"/>
        <w:rPr>
          <w:i/>
          <w:sz w:val="28"/>
        </w:rPr>
      </w:pPr>
      <w:hyperlink r:id="rId6" w:history="1">
        <w:r w:rsidRPr="006454B1">
          <w:rPr>
            <w:rStyle w:val="Hyperlink"/>
            <w:i/>
            <w:sz w:val="28"/>
          </w:rPr>
          <w:t>https://www.rbr.com/nielsen-broadcasting-and-cable-show-signs-of-revival/</w:t>
        </w:r>
      </w:hyperlink>
    </w:p>
    <w:p w:rsidR="006454B1" w:rsidRDefault="006454B1" w:rsidP="006454B1">
      <w:pPr>
        <w:jc w:val="right"/>
        <w:rPr>
          <w:i/>
          <w:sz w:val="28"/>
        </w:rPr>
      </w:pPr>
      <w:r>
        <w:rPr>
          <w:i/>
          <w:sz w:val="28"/>
        </w:rPr>
        <w:t>Image credit:</w:t>
      </w:r>
    </w:p>
    <w:p w:rsidR="006454B1" w:rsidRPr="006454B1" w:rsidRDefault="006454B1" w:rsidP="006454B1">
      <w:pPr>
        <w:jc w:val="right"/>
        <w:rPr>
          <w:i/>
          <w:sz w:val="28"/>
        </w:rPr>
      </w:pPr>
      <w:hyperlink r:id="rId7" w:history="1">
        <w:r w:rsidRPr="008E410F">
          <w:rPr>
            <w:rStyle w:val="Hyperlink"/>
            <w:i/>
            <w:sz w:val="28"/>
          </w:rPr>
          <w:t>http://rbr.com/wp-content/uploads/watching-tv3.jpg</w:t>
        </w:r>
      </w:hyperlink>
      <w:r>
        <w:rPr>
          <w:i/>
          <w:sz w:val="28"/>
        </w:rPr>
        <w:t xml:space="preserve"> </w:t>
      </w:r>
      <w:bookmarkStart w:id="0" w:name="_GoBack"/>
      <w:bookmarkEnd w:id="0"/>
    </w:p>
    <w:p w:rsidR="006454B1" w:rsidRDefault="006454B1" w:rsidP="006454B1"/>
    <w:sectPr w:rsidR="006454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B1"/>
    <w:rsid w:val="00194E35"/>
    <w:rsid w:val="00226A80"/>
    <w:rsid w:val="006454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B1"/>
    <w:rPr>
      <w:color w:val="0000FF" w:themeColor="hyperlink"/>
      <w:u w:val="single"/>
    </w:rPr>
  </w:style>
  <w:style w:type="paragraph" w:styleId="BalloonText">
    <w:name w:val="Balloon Text"/>
    <w:basedOn w:val="Normal"/>
    <w:link w:val="BalloonTextChar"/>
    <w:uiPriority w:val="99"/>
    <w:semiHidden/>
    <w:unhideWhenUsed/>
    <w:rsid w:val="0064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B1"/>
    <w:rPr>
      <w:color w:val="0000FF" w:themeColor="hyperlink"/>
      <w:u w:val="single"/>
    </w:rPr>
  </w:style>
  <w:style w:type="paragraph" w:styleId="BalloonText">
    <w:name w:val="Balloon Text"/>
    <w:basedOn w:val="Normal"/>
    <w:link w:val="BalloonTextChar"/>
    <w:uiPriority w:val="99"/>
    <w:semiHidden/>
    <w:unhideWhenUsed/>
    <w:rsid w:val="0064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br.com/wp-content/uploads/watching-tv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br.com/nielsen-broadcasting-and-cable-show-signs-of-reviv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2022-09-19T16:16:00Z</dcterms:created>
  <dcterms:modified xsi:type="dcterms:W3CDTF">2022-09-19T16:20:00Z</dcterms:modified>
</cp:coreProperties>
</file>