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726696" w:rsidRPr="00726696" w:rsidRDefault="00726696" w:rsidP="00726696">
      <w:pPr>
        <w:rPr>
          <w:b/>
          <w:color w:val="548DD4" w:themeColor="text2" w:themeTint="99"/>
          <w:sz w:val="36"/>
        </w:rPr>
      </w:pPr>
      <w:r w:rsidRPr="00726696">
        <w:rPr>
          <w:b/>
          <w:color w:val="548DD4" w:themeColor="text2" w:themeTint="99"/>
          <w:sz w:val="36"/>
        </w:rPr>
        <w:t>Online V</w:t>
      </w:r>
      <w:r w:rsidRPr="00726696">
        <w:rPr>
          <w:b/>
          <w:color w:val="548DD4" w:themeColor="text2" w:themeTint="99"/>
          <w:sz w:val="36"/>
        </w:rPr>
        <w:t xml:space="preserve">ideo </w:t>
      </w:r>
      <w:r w:rsidRPr="00726696">
        <w:rPr>
          <w:b/>
          <w:color w:val="548DD4" w:themeColor="text2" w:themeTint="99"/>
          <w:sz w:val="36"/>
        </w:rPr>
        <w:t>A</w:t>
      </w:r>
      <w:r w:rsidRPr="00726696">
        <w:rPr>
          <w:b/>
          <w:color w:val="548DD4" w:themeColor="text2" w:themeTint="99"/>
          <w:sz w:val="36"/>
        </w:rPr>
        <w:t xml:space="preserve">d </w:t>
      </w:r>
      <w:r w:rsidRPr="00726696">
        <w:rPr>
          <w:b/>
          <w:color w:val="548DD4" w:themeColor="text2" w:themeTint="99"/>
          <w:sz w:val="36"/>
        </w:rPr>
        <w:t>S</w:t>
      </w:r>
      <w:r w:rsidRPr="00726696">
        <w:rPr>
          <w:b/>
          <w:color w:val="548DD4" w:themeColor="text2" w:themeTint="99"/>
          <w:sz w:val="36"/>
        </w:rPr>
        <w:t xml:space="preserve">pend </w:t>
      </w:r>
      <w:r w:rsidRPr="00726696">
        <w:rPr>
          <w:b/>
          <w:color w:val="548DD4" w:themeColor="text2" w:themeTint="99"/>
          <w:sz w:val="36"/>
        </w:rPr>
        <w:t>W</w:t>
      </w:r>
      <w:r w:rsidRPr="00726696">
        <w:rPr>
          <w:b/>
          <w:color w:val="548DD4" w:themeColor="text2" w:themeTint="99"/>
          <w:sz w:val="36"/>
        </w:rPr>
        <w:t xml:space="preserve">ill </w:t>
      </w:r>
      <w:r w:rsidRPr="00726696">
        <w:rPr>
          <w:b/>
          <w:color w:val="548DD4" w:themeColor="text2" w:themeTint="99"/>
          <w:sz w:val="36"/>
        </w:rPr>
        <w:t xml:space="preserve">Continue to Grow </w:t>
      </w:r>
      <w:r w:rsidRPr="00726696">
        <w:rPr>
          <w:b/>
          <w:color w:val="548DD4" w:themeColor="text2" w:themeTint="99"/>
          <w:sz w:val="36"/>
        </w:rPr>
        <w:t xml:space="preserve"> </w:t>
      </w:r>
    </w:p>
    <w:p w:rsidR="00726696" w:rsidRPr="00726696" w:rsidRDefault="00726696" w:rsidP="00726696">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683E639" wp14:editId="5D23D3D3">
            <wp:simplePos x="0" y="0"/>
            <wp:positionH relativeFrom="column">
              <wp:posOffset>4321175</wp:posOffset>
            </wp:positionH>
            <wp:positionV relativeFrom="paragraph">
              <wp:posOffset>502285</wp:posOffset>
            </wp:positionV>
            <wp:extent cx="1866900" cy="1240790"/>
            <wp:effectExtent l="0" t="0" r="0" b="0"/>
            <wp:wrapTight wrapText="bothSides">
              <wp:wrapPolygon edited="0">
                <wp:start x="0" y="0"/>
                <wp:lineTo x="0" y="21224"/>
                <wp:lineTo x="21380" y="21224"/>
                <wp:lineTo x="2138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696">
        <w:rPr>
          <w:sz w:val="36"/>
        </w:rPr>
        <w:t>Spending on online video advertising is expected to jump from $37 billion in 2018 to $45 million in 2019 and is projected to surpass $61 billion by 2021, according to Zenith Research Group. Time spent watching online video is also expected to increase from 69 minutes daily in 2018 to 84 minutes this year and is projected to continue growing 20% during the next two years.</w:t>
      </w:r>
    </w:p>
    <w:p w:rsidR="00CF175D" w:rsidRPr="00726696" w:rsidRDefault="00726696" w:rsidP="00726696">
      <w:pPr>
        <w:jc w:val="right"/>
        <w:rPr>
          <w:b/>
          <w:i/>
          <w:color w:val="548DD4" w:themeColor="text2" w:themeTint="99"/>
          <w:sz w:val="36"/>
        </w:rPr>
      </w:pPr>
      <w:r w:rsidRPr="00726696">
        <w:rPr>
          <w:b/>
          <w:i/>
          <w:color w:val="548DD4" w:themeColor="text2" w:themeTint="99"/>
          <w:sz w:val="36"/>
        </w:rPr>
        <w:t>AdExchanger 9/16/19</w:t>
      </w:r>
      <w:r w:rsidRPr="00726696">
        <w:rPr>
          <w:b/>
          <w:i/>
          <w:color w:val="548DD4" w:themeColor="text2" w:themeTint="99"/>
          <w:sz w:val="36"/>
        </w:rPr>
        <w:t xml:space="preserve">  </w:t>
      </w:r>
    </w:p>
    <w:p w:rsidR="00726696" w:rsidRDefault="00726696" w:rsidP="00726696">
      <w:hyperlink r:id="rId6" w:history="1">
        <w:r w:rsidRPr="00C21981">
          <w:rPr>
            <w:rStyle w:val="Hyperlink"/>
          </w:rPr>
          <w:t>https://adexchanger.com/online-advertising/zenith-forecasts-45b-in-video-ads-this-year-but-tv-is-still-king/</w:t>
        </w:r>
      </w:hyperlink>
    </w:p>
    <w:p w:rsidR="00726696" w:rsidRDefault="00726696" w:rsidP="00726696">
      <w:r>
        <w:t>Image credit:</w:t>
      </w:r>
    </w:p>
    <w:p w:rsidR="00726696" w:rsidRDefault="00726696" w:rsidP="00726696">
      <w:hyperlink r:id="rId7" w:history="1">
        <w:r w:rsidRPr="00C21981">
          <w:rPr>
            <w:rStyle w:val="Hyperlink"/>
          </w:rPr>
          <w:t>https://www.bing.com/images/search?view=detailV2&amp;id=F2BDE2EC9006138F5E7B5FC184544455D257A53D&amp;thid=OIP.XyxKIJVam24-jkUoz-VOjgHaE7&amp;mediaurl=http%3A%2F%2Fwww.thestar.com.my%2F~%2Fmedia%2Fonline%2F2015%2F09%2F04%2F04%2F08%2Ftablettvafp.ashx%2F%3Fw%3D620%26h%3D413%26crop%3D1%26hash%3DC6CC12D76554E356DAA761C97C6C1C6DF4500C4B&amp;exph=413&amp;expw=620&amp;q=person+watching+online+video&amp;selectedindex=0&amp;ajaxhist=0&amp;vt=0&amp;eim=1,2,6</w:t>
        </w:r>
      </w:hyperlink>
    </w:p>
    <w:p w:rsidR="00726696" w:rsidRDefault="00726696" w:rsidP="00726696">
      <w:bookmarkStart w:id="0" w:name="_GoBack"/>
      <w:bookmarkEnd w:id="0"/>
    </w:p>
    <w:p w:rsidR="00726696" w:rsidRDefault="00726696" w:rsidP="00726696"/>
    <w:sectPr w:rsidR="0072669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96"/>
    <w:rsid w:val="00194E35"/>
    <w:rsid w:val="00226A80"/>
    <w:rsid w:val="00726696"/>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696"/>
    <w:rPr>
      <w:color w:val="0000FF" w:themeColor="hyperlink"/>
      <w:u w:val="single"/>
    </w:rPr>
  </w:style>
  <w:style w:type="paragraph" w:styleId="BalloonText">
    <w:name w:val="Balloon Text"/>
    <w:basedOn w:val="Normal"/>
    <w:link w:val="BalloonTextChar"/>
    <w:uiPriority w:val="99"/>
    <w:semiHidden/>
    <w:unhideWhenUsed/>
    <w:rsid w:val="00726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696"/>
    <w:rPr>
      <w:color w:val="0000FF" w:themeColor="hyperlink"/>
      <w:u w:val="single"/>
    </w:rPr>
  </w:style>
  <w:style w:type="paragraph" w:styleId="BalloonText">
    <w:name w:val="Balloon Text"/>
    <w:basedOn w:val="Normal"/>
    <w:link w:val="BalloonTextChar"/>
    <w:uiPriority w:val="99"/>
    <w:semiHidden/>
    <w:unhideWhenUsed/>
    <w:rsid w:val="00726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id=F2BDE2EC9006138F5E7B5FC184544455D257A53D&amp;thid=OIP.XyxKIJVam24-jkUoz-VOjgHaE7&amp;mediaurl=http%3A%2F%2Fwww.thestar.com.my%2F~%2Fmedia%2Fonline%2F2015%2F09%2F04%2F04%2F08%2Ftablettvafp.ashx%2F%3Fw%3D620%26h%3D413%26crop%3D1%26hash%3DC6CC12D76554E356DAA761C97C6C1C6DF4500C4B&amp;exph=413&amp;expw=620&amp;q=person+watching+online+video&amp;selectedindex=0&amp;ajaxhist=0&amp;vt=0&amp;eim=1,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exchanger.com/online-advertising/zenith-forecasts-45b-in-video-ads-this-year-but-tv-is-still-k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2019-09-17T14:40:00Z</dcterms:created>
  <dcterms:modified xsi:type="dcterms:W3CDTF">2019-09-17T14:45:00Z</dcterms:modified>
</cp:coreProperties>
</file>