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F175D" w:rsidRPr="00440C83" w:rsidRDefault="00440C83">
      <w:pPr>
        <w:rPr>
          <w:b/>
          <w:color w:val="3333CC"/>
          <w:sz w:val="36"/>
        </w:rPr>
      </w:pPr>
      <w:r w:rsidRPr="00440C83">
        <w:rPr>
          <w:b/>
          <w:color w:val="3333CC"/>
          <w:sz w:val="36"/>
        </w:rPr>
        <w:t>Over A Third Of US Netflix Users Don’t Pay Full Price, If At All</w:t>
      </w:r>
    </w:p>
    <w:p w:rsidR="00440C83" w:rsidRPr="00440C83" w:rsidRDefault="00440C8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2E6C5EB" wp14:editId="4A43A8F4">
            <wp:simplePos x="0" y="0"/>
            <wp:positionH relativeFrom="column">
              <wp:posOffset>5158105</wp:posOffset>
            </wp:positionH>
            <wp:positionV relativeFrom="paragraph">
              <wp:posOffset>143510</wp:posOffset>
            </wp:positionV>
            <wp:extent cx="902970" cy="1170940"/>
            <wp:effectExtent l="171450" t="171450" r="373380" b="353060"/>
            <wp:wrapTight wrapText="bothSides">
              <wp:wrapPolygon edited="0">
                <wp:start x="5013" y="-3163"/>
                <wp:lineTo x="-4101" y="-2460"/>
                <wp:lineTo x="-4101" y="22842"/>
                <wp:lineTo x="-1367" y="25653"/>
                <wp:lineTo x="2278" y="27059"/>
                <wp:lineTo x="2734" y="27761"/>
                <wp:lineTo x="23241" y="27761"/>
                <wp:lineTo x="23696" y="27059"/>
                <wp:lineTo x="26886" y="25653"/>
                <wp:lineTo x="29620" y="20382"/>
                <wp:lineTo x="30076" y="1406"/>
                <wp:lineTo x="23696" y="-2460"/>
                <wp:lineTo x="20962" y="-3163"/>
                <wp:lineTo x="5013" y="-31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17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83">
        <w:rPr>
          <w:sz w:val="36"/>
        </w:rPr>
        <w:t xml:space="preserve">Almost one-quarter of US adult Netflix users aren’t paying to use the platform. The majority, or63%, </w:t>
      </w:r>
      <w:bookmarkStart w:id="0" w:name="_GoBack"/>
      <w:bookmarkEnd w:id="0"/>
      <w:r w:rsidRPr="00440C83">
        <w:rPr>
          <w:sz w:val="36"/>
        </w:rPr>
        <w:t>pay full cost, while 14% share the fee with other users. Netflix’s challenge is to figure out how to get freeloaders to pay their dues.</w:t>
      </w:r>
    </w:p>
    <w:p w:rsidR="00440C83" w:rsidRPr="00440C83" w:rsidRDefault="00440C83" w:rsidP="00440C83">
      <w:pPr>
        <w:jc w:val="right"/>
        <w:rPr>
          <w:b/>
          <w:i/>
          <w:color w:val="3333CC"/>
          <w:sz w:val="36"/>
        </w:rPr>
      </w:pPr>
      <w:r w:rsidRPr="00440C83">
        <w:rPr>
          <w:b/>
          <w:i/>
          <w:color w:val="3333CC"/>
          <w:sz w:val="36"/>
        </w:rPr>
        <w:t>eMarketer 5.2.22</w:t>
      </w:r>
    </w:p>
    <w:p w:rsidR="00440C83" w:rsidRPr="00440C83" w:rsidRDefault="00440C83" w:rsidP="00440C83">
      <w:pPr>
        <w:jc w:val="right"/>
        <w:rPr>
          <w:i/>
        </w:rPr>
      </w:pPr>
      <w:hyperlink r:id="rId6" w:history="1">
        <w:r w:rsidRPr="00440C83">
          <w:rPr>
            <w:rStyle w:val="Hyperlink"/>
            <w:i/>
          </w:rPr>
          <w:t>https://www.emarketer.com/content/netflix-users-full-price/?IR=T&amp;utm_source=Triggermail&amp;utm_medium=email&amp;utm_campaign=II20220503NetflixPasswordsCOTD&amp;utm_content=A&amp;utm_term=COTD%20Active%20List</w:t>
        </w:r>
      </w:hyperlink>
    </w:p>
    <w:p w:rsidR="00440C83" w:rsidRDefault="00440C83"/>
    <w:sectPr w:rsidR="00440C8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83"/>
    <w:rsid w:val="00194E35"/>
    <w:rsid w:val="00226A80"/>
    <w:rsid w:val="00440C8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netflix-users-full-price/?IR=T&amp;utm_source=Triggermail&amp;utm_medium=email&amp;utm_campaign=II20220503NetflixPasswordsCOTD&amp;utm_content=A&amp;utm_term=COTD%20Active%20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2022-05-03T11:54:00Z</dcterms:created>
  <dcterms:modified xsi:type="dcterms:W3CDTF">2022-05-03T11:58:00Z</dcterms:modified>
</cp:coreProperties>
</file>