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7E37EE" w:rsidRDefault="007E37EE" w:rsidP="007E37EE">
      <w:pPr>
        <w:rPr>
          <w:b/>
          <w:color w:val="FF0000"/>
          <w:sz w:val="36"/>
        </w:rPr>
      </w:pPr>
      <w:r>
        <w:rPr>
          <w:b/>
          <w:color w:val="FF0000"/>
          <w:sz w:val="36"/>
        </w:rPr>
        <w:t>Political Ad Spend To Reach $6 Billion F</w:t>
      </w:r>
      <w:r w:rsidRPr="007E37EE">
        <w:rPr>
          <w:b/>
          <w:color w:val="FF0000"/>
          <w:sz w:val="36"/>
        </w:rPr>
        <w:t>or 2020 Election</w:t>
      </w:r>
    </w:p>
    <w:p w:rsidR="007E37EE" w:rsidRPr="007E37EE" w:rsidRDefault="007E37EE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50833C7" wp14:editId="26B706A0">
            <wp:simplePos x="0" y="0"/>
            <wp:positionH relativeFrom="column">
              <wp:posOffset>3531235</wp:posOffset>
            </wp:positionH>
            <wp:positionV relativeFrom="paragraph">
              <wp:posOffset>480695</wp:posOffset>
            </wp:positionV>
            <wp:extent cx="2301875" cy="1207770"/>
            <wp:effectExtent l="0" t="0" r="3175" b="0"/>
            <wp:wrapTight wrapText="bothSides">
              <wp:wrapPolygon edited="0">
                <wp:start x="0" y="0"/>
                <wp:lineTo x="0" y="21123"/>
                <wp:lineTo x="21451" y="21123"/>
                <wp:lineTo x="2145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</w:rPr>
        <w:t>G</w:t>
      </w:r>
      <w:r w:rsidRPr="007E37EE">
        <w:rPr>
          <w:sz w:val="36"/>
        </w:rPr>
        <w:t>rowth in political ad spending is expected to slow dramatically during the 2019-2020 election cycle, according to Kantar Media, which predicts political campaigns for US federal office will spend $6 billion on paid media placements this year. But a greater share than ever will be directed toward digital channels.</w:t>
      </w:r>
    </w:p>
    <w:p w:rsidR="007E37EE" w:rsidRPr="007E37EE" w:rsidRDefault="007E37EE" w:rsidP="007E37EE">
      <w:pPr>
        <w:jc w:val="right"/>
        <w:rPr>
          <w:b/>
          <w:i/>
          <w:color w:val="FF0000"/>
          <w:sz w:val="36"/>
        </w:rPr>
      </w:pPr>
      <w:r w:rsidRPr="007E37EE">
        <w:rPr>
          <w:b/>
          <w:i/>
          <w:color w:val="FF0000"/>
          <w:sz w:val="36"/>
        </w:rPr>
        <w:t>eMarketer 7.19.19</w:t>
      </w:r>
    </w:p>
    <w:p w:rsidR="007E37EE" w:rsidRDefault="007E37EE">
      <w:hyperlink r:id="rId6" w:history="1">
        <w:r w:rsidRPr="00975F53">
          <w:rPr>
            <w:rStyle w:val="Hyperlink"/>
          </w:rPr>
          <w:t>https://www.emarketer.com/content/political-ad-spend-to-reach-6-billion-for-2020-election?ecid=NL1001</w:t>
        </w:r>
      </w:hyperlink>
    </w:p>
    <w:p w:rsidR="007E37EE" w:rsidRDefault="007E37EE">
      <w:r>
        <w:t>Image credit:</w:t>
      </w:r>
    </w:p>
    <w:p w:rsidR="007E37EE" w:rsidRDefault="007E37EE">
      <w:hyperlink r:id="rId7" w:history="1">
        <w:r w:rsidRPr="00975F53">
          <w:rPr>
            <w:rStyle w:val="Hyperlink"/>
          </w:rPr>
          <w:t>https://cbsnews2.cbsistatic.com/hub/i/r/2019/07/16/a44f734a-7637-4169-b2dc-152f98e62faf/thumbnail/1200x630/f0ca3af5dd6b1128fdebd4c8686e939f/cbsn-fusion-political-video-ad-spending-expected-to-grow-in-2020-thumbnail-1892520-640x360.jpg</w:t>
        </w:r>
      </w:hyperlink>
    </w:p>
    <w:p w:rsidR="007E37EE" w:rsidRDefault="007E37EE">
      <w:bookmarkStart w:id="0" w:name="_GoBack"/>
      <w:bookmarkEnd w:id="0"/>
    </w:p>
    <w:p w:rsidR="007E37EE" w:rsidRDefault="007E37EE"/>
    <w:sectPr w:rsidR="007E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EE"/>
    <w:rsid w:val="004A14F9"/>
    <w:rsid w:val="0051611A"/>
    <w:rsid w:val="00746FC2"/>
    <w:rsid w:val="007E37EE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7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bsnews2.cbsistatic.com/hub/i/r/2019/07/16/a44f734a-7637-4169-b2dc-152f98e62faf/thumbnail/1200x630/f0ca3af5dd6b1128fdebd4c8686e939f/cbsn-fusion-political-video-ad-spending-expected-to-grow-in-2020-thumbnail-1892520-640x36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political-ad-spend-to-reach-6-billion-for-2020-election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2019-07-22T14:11:00Z</dcterms:created>
  <dcterms:modified xsi:type="dcterms:W3CDTF">2019-07-22T14:17:00Z</dcterms:modified>
</cp:coreProperties>
</file>