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E38E31C" w14:textId="3C81A8E7" w:rsidR="00CC0DFD" w:rsidRPr="00CC0DFD" w:rsidRDefault="00CC0DFD" w:rsidP="00CC0DFD">
      <w:pPr>
        <w:rPr>
          <w:b/>
          <w:bCs/>
          <w:color w:val="00B0F0"/>
          <w:sz w:val="36"/>
          <w:szCs w:val="36"/>
        </w:rPr>
      </w:pPr>
      <w:r w:rsidRPr="00CC0DFD">
        <w:rPr>
          <w:b/>
          <w:bCs/>
          <w:color w:val="00B0F0"/>
          <w:sz w:val="36"/>
          <w:szCs w:val="36"/>
        </w:rPr>
        <w:t xml:space="preserve">Publishers </w:t>
      </w:r>
      <w:r w:rsidRPr="00CC0DFD">
        <w:rPr>
          <w:b/>
          <w:bCs/>
          <w:color w:val="00B0F0"/>
          <w:sz w:val="36"/>
          <w:szCs w:val="36"/>
        </w:rPr>
        <w:t>T</w:t>
      </w:r>
      <w:r w:rsidRPr="00CC0DFD">
        <w:rPr>
          <w:b/>
          <w:bCs/>
          <w:color w:val="00B0F0"/>
          <w:sz w:val="36"/>
          <w:szCs w:val="36"/>
        </w:rPr>
        <w:t xml:space="preserve">ap </w:t>
      </w:r>
      <w:r w:rsidRPr="00CC0DFD">
        <w:rPr>
          <w:b/>
          <w:bCs/>
          <w:color w:val="00B0F0"/>
          <w:sz w:val="36"/>
          <w:szCs w:val="36"/>
        </w:rPr>
        <w:t>I</w:t>
      </w:r>
      <w:r w:rsidRPr="00CC0DFD">
        <w:rPr>
          <w:b/>
          <w:bCs/>
          <w:color w:val="00B0F0"/>
          <w:sz w:val="36"/>
          <w:szCs w:val="36"/>
        </w:rPr>
        <w:t>n-</w:t>
      </w:r>
      <w:r w:rsidRPr="00CC0DFD">
        <w:rPr>
          <w:b/>
          <w:bCs/>
          <w:color w:val="00B0F0"/>
          <w:sz w:val="36"/>
          <w:szCs w:val="36"/>
        </w:rPr>
        <w:t>G</w:t>
      </w:r>
      <w:r w:rsidRPr="00CC0DFD">
        <w:rPr>
          <w:b/>
          <w:bCs/>
          <w:color w:val="00B0F0"/>
          <w:sz w:val="36"/>
          <w:szCs w:val="36"/>
        </w:rPr>
        <w:t xml:space="preserve">ame </w:t>
      </w:r>
      <w:r w:rsidRPr="00CC0DFD">
        <w:rPr>
          <w:b/>
          <w:bCs/>
          <w:color w:val="00B0F0"/>
          <w:sz w:val="36"/>
          <w:szCs w:val="36"/>
        </w:rPr>
        <w:t>A</w:t>
      </w:r>
      <w:r w:rsidRPr="00CC0DFD">
        <w:rPr>
          <w:b/>
          <w:bCs/>
          <w:color w:val="00B0F0"/>
          <w:sz w:val="36"/>
          <w:szCs w:val="36"/>
        </w:rPr>
        <w:t xml:space="preserve">ds </w:t>
      </w:r>
      <w:r w:rsidRPr="00CC0DFD">
        <w:rPr>
          <w:b/>
          <w:bCs/>
          <w:color w:val="00B0F0"/>
          <w:sz w:val="36"/>
          <w:szCs w:val="36"/>
        </w:rPr>
        <w:t>T</w:t>
      </w:r>
      <w:r w:rsidRPr="00CC0DFD">
        <w:rPr>
          <w:b/>
          <w:bCs/>
          <w:color w:val="00B0F0"/>
          <w:sz w:val="36"/>
          <w:szCs w:val="36"/>
        </w:rPr>
        <w:t xml:space="preserve">o </w:t>
      </w:r>
      <w:r w:rsidRPr="00CC0DFD">
        <w:rPr>
          <w:b/>
          <w:bCs/>
          <w:color w:val="00B0F0"/>
          <w:sz w:val="36"/>
          <w:szCs w:val="36"/>
        </w:rPr>
        <w:t>B</w:t>
      </w:r>
      <w:r w:rsidRPr="00CC0DFD">
        <w:rPr>
          <w:b/>
          <w:bCs/>
          <w:color w:val="00B0F0"/>
          <w:sz w:val="36"/>
          <w:szCs w:val="36"/>
        </w:rPr>
        <w:t xml:space="preserve">oost </w:t>
      </w:r>
      <w:r w:rsidRPr="00CC0DFD">
        <w:rPr>
          <w:b/>
          <w:bCs/>
          <w:color w:val="00B0F0"/>
          <w:sz w:val="36"/>
          <w:szCs w:val="36"/>
        </w:rPr>
        <w:t>W</w:t>
      </w:r>
      <w:r w:rsidRPr="00CC0DFD">
        <w:rPr>
          <w:b/>
          <w:bCs/>
          <w:color w:val="00B0F0"/>
          <w:sz w:val="36"/>
          <w:szCs w:val="36"/>
        </w:rPr>
        <w:t xml:space="preserve">ebsite </w:t>
      </w:r>
      <w:r w:rsidRPr="00CC0DFD">
        <w:rPr>
          <w:b/>
          <w:bCs/>
          <w:color w:val="00B0F0"/>
          <w:sz w:val="36"/>
          <w:szCs w:val="36"/>
        </w:rPr>
        <w:t>T</w:t>
      </w:r>
      <w:r w:rsidRPr="00CC0DFD">
        <w:rPr>
          <w:b/>
          <w:bCs/>
          <w:color w:val="00B0F0"/>
          <w:sz w:val="36"/>
          <w:szCs w:val="36"/>
        </w:rPr>
        <w:t>raffic</w:t>
      </w:r>
    </w:p>
    <w:p w14:paraId="176DAAE0" w14:textId="4D9B4F8B" w:rsidR="00CC0DFD" w:rsidRPr="00CC0DFD" w:rsidRDefault="00CC0DFD" w:rsidP="00CC0DFD">
      <w:pPr>
        <w:rPr>
          <w:sz w:val="36"/>
          <w:szCs w:val="36"/>
        </w:rPr>
      </w:pPr>
      <w:r>
        <w:rPr>
          <w:noProof/>
          <w:sz w:val="36"/>
          <w:szCs w:val="36"/>
        </w:rPr>
        <w:drawing>
          <wp:anchor distT="0" distB="0" distL="114300" distR="114300" simplePos="0" relativeHeight="251658240" behindDoc="1" locked="0" layoutInCell="1" allowOverlap="1" wp14:anchorId="18E87169" wp14:editId="6932EC53">
            <wp:simplePos x="0" y="0"/>
            <wp:positionH relativeFrom="column">
              <wp:posOffset>4563856</wp:posOffset>
            </wp:positionH>
            <wp:positionV relativeFrom="paragraph">
              <wp:posOffset>561975</wp:posOffset>
            </wp:positionV>
            <wp:extent cx="1775460" cy="1078865"/>
            <wp:effectExtent l="0" t="0" r="0" b="6985"/>
            <wp:wrapTight wrapText="bothSides">
              <wp:wrapPolygon edited="0">
                <wp:start x="0" y="0"/>
                <wp:lineTo x="0" y="21358"/>
                <wp:lineTo x="21322" y="21358"/>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5460" cy="1078865"/>
                    </a:xfrm>
                    <a:prstGeom prst="rect">
                      <a:avLst/>
                    </a:prstGeom>
                    <a:noFill/>
                  </pic:spPr>
                </pic:pic>
              </a:graphicData>
            </a:graphic>
            <wp14:sizeRelH relativeFrom="page">
              <wp14:pctWidth>0</wp14:pctWidth>
            </wp14:sizeRelH>
            <wp14:sizeRelV relativeFrom="page">
              <wp14:pctHeight>0</wp14:pctHeight>
            </wp14:sizeRelV>
          </wp:anchor>
        </w:drawing>
      </w:r>
      <w:r w:rsidRPr="00CC0DFD">
        <w:rPr>
          <w:sz w:val="36"/>
          <w:szCs w:val="36"/>
        </w:rPr>
        <w:t>The Los Angeles Times, Complex and Vanity fair are among publishers that are using rewarded inventory on mobile games that give consumers in-game perks for reading articles and are designed to drive website traffic. Skeptics of the practice wonder whether responding consumers are really interested in such efforts and that it may result in "juicing ad impressions," write Jenn Brice and Ryan Barwick.</w:t>
      </w:r>
    </w:p>
    <w:p w14:paraId="5BE0BF36" w14:textId="32BBC198" w:rsidR="00FE75DF" w:rsidRPr="00CC0DFD" w:rsidRDefault="00CC0DFD" w:rsidP="00CC0DFD">
      <w:pPr>
        <w:jc w:val="right"/>
        <w:rPr>
          <w:b/>
          <w:bCs/>
          <w:i/>
          <w:iCs/>
          <w:color w:val="00B0F0"/>
          <w:sz w:val="36"/>
          <w:szCs w:val="36"/>
        </w:rPr>
      </w:pPr>
      <w:r w:rsidRPr="00CC0DFD">
        <w:rPr>
          <w:b/>
          <w:bCs/>
          <w:i/>
          <w:iCs/>
          <w:color w:val="00B0F0"/>
          <w:sz w:val="36"/>
          <w:szCs w:val="36"/>
        </w:rPr>
        <w:t>Morning Brew 8/11</w:t>
      </w:r>
      <w:r w:rsidRPr="00CC0DFD">
        <w:rPr>
          <w:b/>
          <w:bCs/>
          <w:i/>
          <w:iCs/>
          <w:color w:val="00B0F0"/>
          <w:sz w:val="36"/>
          <w:szCs w:val="36"/>
        </w:rPr>
        <w:t>/22</w:t>
      </w:r>
    </w:p>
    <w:p w14:paraId="5232AAB8" w14:textId="61A10AA3" w:rsidR="00CC0DFD" w:rsidRDefault="00CC0DFD" w:rsidP="00CC0DFD">
      <w:pPr>
        <w:jc w:val="right"/>
        <w:rPr>
          <w:i/>
          <w:iCs/>
          <w:sz w:val="28"/>
          <w:szCs w:val="28"/>
        </w:rPr>
      </w:pPr>
      <w:hyperlink r:id="rId5" w:history="1">
        <w:r w:rsidRPr="00CC0DFD">
          <w:rPr>
            <w:rStyle w:val="Hyperlink"/>
            <w:i/>
            <w:iCs/>
            <w:sz w:val="28"/>
            <w:szCs w:val="28"/>
          </w:rPr>
          <w:t>https://www.marketingbrew.com/stories/2022/08/11/major-publishers-are-buying-ads-in-mobile-games-like-subway-surfers-to-juice-traffic</w:t>
        </w:r>
      </w:hyperlink>
    </w:p>
    <w:p w14:paraId="7A21EAED" w14:textId="27DB7D52" w:rsidR="00CC0DFD" w:rsidRDefault="00CC0DFD" w:rsidP="00CC0DFD">
      <w:pPr>
        <w:jc w:val="right"/>
        <w:rPr>
          <w:i/>
          <w:iCs/>
          <w:sz w:val="28"/>
          <w:szCs w:val="28"/>
        </w:rPr>
      </w:pPr>
      <w:r>
        <w:rPr>
          <w:i/>
          <w:iCs/>
          <w:sz w:val="28"/>
          <w:szCs w:val="28"/>
        </w:rPr>
        <w:t>Image credit:</w:t>
      </w:r>
    </w:p>
    <w:p w14:paraId="2A636EE2" w14:textId="2379F4F9" w:rsidR="00CC0DFD" w:rsidRDefault="00CC0DFD" w:rsidP="00CC0DFD">
      <w:pPr>
        <w:jc w:val="right"/>
        <w:rPr>
          <w:i/>
          <w:iCs/>
          <w:sz w:val="28"/>
          <w:szCs w:val="28"/>
        </w:rPr>
      </w:pPr>
      <w:hyperlink r:id="rId6" w:history="1">
        <w:r w:rsidRPr="00EB4A7A">
          <w:rPr>
            <w:rStyle w:val="Hyperlink"/>
            <w:i/>
            <w:iCs/>
            <w:sz w:val="28"/>
            <w:szCs w:val="28"/>
          </w:rPr>
          <w:t>https://public-production.gameanalytics.com/wp-content/uploads/2017/08/Dynamic-racing-ad.png</w:t>
        </w:r>
      </w:hyperlink>
    </w:p>
    <w:p w14:paraId="108C9BCE" w14:textId="77777777" w:rsidR="00CC0DFD" w:rsidRPr="00CC0DFD" w:rsidRDefault="00CC0DFD" w:rsidP="00CC0DFD">
      <w:pPr>
        <w:jc w:val="right"/>
        <w:rPr>
          <w:i/>
          <w:iCs/>
          <w:sz w:val="28"/>
          <w:szCs w:val="28"/>
        </w:rPr>
      </w:pPr>
    </w:p>
    <w:p w14:paraId="2BBD6E0D" w14:textId="77777777" w:rsidR="00CC0DFD" w:rsidRDefault="00CC0DFD"/>
    <w:sectPr w:rsidR="00CC0DF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FD"/>
    <w:rsid w:val="003837C3"/>
    <w:rsid w:val="00CC0DF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7795"/>
  <w15:chartTrackingRefBased/>
  <w15:docId w15:val="{86F814B1-E5BB-4006-9DAA-E39B8DBC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DFD"/>
    <w:rPr>
      <w:color w:val="0563C1" w:themeColor="hyperlink"/>
      <w:u w:val="single"/>
    </w:rPr>
  </w:style>
  <w:style w:type="character" w:styleId="UnresolvedMention">
    <w:name w:val="Unresolved Mention"/>
    <w:basedOn w:val="DefaultParagraphFont"/>
    <w:uiPriority w:val="99"/>
    <w:semiHidden/>
    <w:unhideWhenUsed/>
    <w:rsid w:val="00CC0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production.gameanalytics.com/wp-content/uploads/2017/08/Dynamic-racing-ad.png" TargetMode="External"/><Relationship Id="rId5" Type="http://schemas.openxmlformats.org/officeDocument/2006/relationships/hyperlink" Target="https://www.marketingbrew.com/stories/2022/08/11/major-publishers-are-buying-ads-in-mobile-games-like-subway-surfers-to-juice-traffi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2022-08-12T14:00:00Z</dcterms:created>
  <dcterms:modified xsi:type="dcterms:W3CDTF">2022-08-12T14:04:00Z</dcterms:modified>
</cp:coreProperties>
</file>