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20E58" w:rsidRPr="00120E58" w:rsidRDefault="00120E58" w:rsidP="00120E58">
      <w:pPr>
        <w:rPr>
          <w:b/>
          <w:color w:val="943634" w:themeColor="accent2" w:themeShade="BF"/>
          <w:sz w:val="36"/>
        </w:rPr>
      </w:pPr>
      <w:r w:rsidRPr="00120E58">
        <w:rPr>
          <w:b/>
          <w:color w:val="943634" w:themeColor="accent2" w:themeShade="BF"/>
          <w:sz w:val="36"/>
        </w:rPr>
        <w:t>Pulitzer Board to D</w:t>
      </w:r>
      <w:r w:rsidRPr="00120E58">
        <w:rPr>
          <w:b/>
          <w:color w:val="943634" w:themeColor="accent2" w:themeShade="BF"/>
          <w:sz w:val="36"/>
        </w:rPr>
        <w:t xml:space="preserve">ebut </w:t>
      </w:r>
      <w:r w:rsidRPr="00120E58">
        <w:rPr>
          <w:b/>
          <w:color w:val="943634" w:themeColor="accent2" w:themeShade="BF"/>
          <w:sz w:val="36"/>
        </w:rPr>
        <w:t>A</w:t>
      </w:r>
      <w:r w:rsidRPr="00120E58">
        <w:rPr>
          <w:b/>
          <w:color w:val="943634" w:themeColor="accent2" w:themeShade="BF"/>
          <w:sz w:val="36"/>
        </w:rPr>
        <w:t xml:space="preserve">ward for </w:t>
      </w:r>
      <w:r w:rsidRPr="00120E58">
        <w:rPr>
          <w:b/>
          <w:color w:val="943634" w:themeColor="accent2" w:themeShade="BF"/>
          <w:sz w:val="36"/>
        </w:rPr>
        <w:t>A</w:t>
      </w:r>
      <w:r w:rsidRPr="00120E58">
        <w:rPr>
          <w:b/>
          <w:color w:val="943634" w:themeColor="accent2" w:themeShade="BF"/>
          <w:sz w:val="36"/>
        </w:rPr>
        <w:t xml:space="preserve">udio </w:t>
      </w:r>
      <w:r w:rsidRPr="00120E58">
        <w:rPr>
          <w:b/>
          <w:color w:val="943634" w:themeColor="accent2" w:themeShade="BF"/>
          <w:sz w:val="36"/>
        </w:rPr>
        <w:t>Journalism I</w:t>
      </w:r>
      <w:r w:rsidRPr="00120E58">
        <w:rPr>
          <w:b/>
          <w:color w:val="943634" w:themeColor="accent2" w:themeShade="BF"/>
          <w:sz w:val="36"/>
        </w:rPr>
        <w:t xml:space="preserve">n 2020 </w:t>
      </w:r>
    </w:p>
    <w:p w:rsidR="00120E58" w:rsidRPr="00120E58" w:rsidRDefault="00120E58" w:rsidP="00120E5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DBE43D" wp14:editId="16CFC351">
            <wp:simplePos x="0" y="0"/>
            <wp:positionH relativeFrom="column">
              <wp:posOffset>4182745</wp:posOffset>
            </wp:positionH>
            <wp:positionV relativeFrom="paragraph">
              <wp:posOffset>414020</wp:posOffset>
            </wp:positionV>
            <wp:extent cx="1993265" cy="1068705"/>
            <wp:effectExtent l="0" t="0" r="6985" b="0"/>
            <wp:wrapTight wrapText="bothSides">
              <wp:wrapPolygon edited="0">
                <wp:start x="0" y="0"/>
                <wp:lineTo x="0" y="21176"/>
                <wp:lineTo x="21469" y="21176"/>
                <wp:lineTo x="2146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E58">
        <w:rPr>
          <w:sz w:val="36"/>
        </w:rPr>
        <w:t>Radio broadcasters, newspapers and podcasters producing audio journalism that serves the public will be eligible for Pulitzer awards next year as the organization's board tests a prize for audio reporting. The addition of the category brings the total number of awards up to 15 and marks the first change to the prize's structure since 2007.</w:t>
      </w:r>
    </w:p>
    <w:p w:rsidR="00CF175D" w:rsidRDefault="00120E58" w:rsidP="00120E58">
      <w:pPr>
        <w:jc w:val="right"/>
        <w:rPr>
          <w:b/>
          <w:i/>
          <w:color w:val="943634" w:themeColor="accent2" w:themeShade="BF"/>
          <w:sz w:val="36"/>
        </w:rPr>
      </w:pPr>
      <w:r w:rsidRPr="00120E58">
        <w:rPr>
          <w:b/>
          <w:i/>
          <w:color w:val="943634" w:themeColor="accent2" w:themeShade="BF"/>
          <w:sz w:val="36"/>
        </w:rPr>
        <w:t>Nieman Journalism Lab 12/6/19</w:t>
      </w:r>
    </w:p>
    <w:p w:rsidR="00120E58" w:rsidRDefault="00120E58" w:rsidP="00120E58">
      <w:pPr>
        <w:jc w:val="right"/>
        <w:rPr>
          <w:b/>
          <w:i/>
          <w:color w:val="943634" w:themeColor="accent2" w:themeShade="BF"/>
          <w:sz w:val="28"/>
        </w:rPr>
      </w:pPr>
      <w:hyperlink r:id="rId6" w:history="1">
        <w:r w:rsidRPr="00120E58">
          <w:rPr>
            <w:rStyle w:val="Hyperlink"/>
            <w:b/>
            <w:i/>
            <w:color w:val="0000BF" w:themeColor="hyperlink" w:themeShade="BF"/>
            <w:sz w:val="28"/>
          </w:rPr>
          <w:t>https://www.niemanlab.org/2019/12/in-2020-podcasts-will-be-able-to-win-pulitzers-oh-and-radio-too</w:t>
        </w:r>
      </w:hyperlink>
    </w:p>
    <w:p w:rsidR="00120E58" w:rsidRDefault="00120E58" w:rsidP="00120E58">
      <w:pPr>
        <w:jc w:val="right"/>
        <w:rPr>
          <w:b/>
          <w:i/>
          <w:color w:val="943634" w:themeColor="accent2" w:themeShade="BF"/>
          <w:sz w:val="28"/>
        </w:rPr>
      </w:pPr>
      <w:r>
        <w:rPr>
          <w:b/>
          <w:i/>
          <w:color w:val="943634" w:themeColor="accent2" w:themeShade="BF"/>
          <w:sz w:val="28"/>
        </w:rPr>
        <w:t>Image credit:</w:t>
      </w:r>
    </w:p>
    <w:p w:rsidR="00120E58" w:rsidRPr="00120E58" w:rsidRDefault="00120E58" w:rsidP="00120E58">
      <w:pPr>
        <w:jc w:val="right"/>
        <w:rPr>
          <w:b/>
          <w:i/>
          <w:color w:val="943634" w:themeColor="accent2" w:themeShade="BF"/>
          <w:sz w:val="28"/>
        </w:rPr>
      </w:pPr>
      <w:hyperlink r:id="rId7" w:history="1">
        <w:r w:rsidRPr="006704B1">
          <w:rPr>
            <w:rStyle w:val="Hyperlink"/>
            <w:b/>
            <w:i/>
            <w:color w:val="0000BF" w:themeColor="hyperlink" w:themeShade="BF"/>
            <w:sz w:val="28"/>
          </w:rPr>
          <w:t>https://www.niemanlab.org/images/pulitzer-audio.jpg</w:t>
        </w:r>
      </w:hyperlink>
      <w:r>
        <w:rPr>
          <w:b/>
          <w:i/>
          <w:color w:val="943634" w:themeColor="accent2" w:themeShade="BF"/>
          <w:sz w:val="28"/>
        </w:rPr>
        <w:t xml:space="preserve"> </w:t>
      </w:r>
      <w:bookmarkStart w:id="0" w:name="_GoBack"/>
      <w:bookmarkEnd w:id="0"/>
    </w:p>
    <w:p w:rsidR="00120E58" w:rsidRPr="00120E58" w:rsidRDefault="00120E58" w:rsidP="00120E58">
      <w:pPr>
        <w:jc w:val="right"/>
        <w:rPr>
          <w:b/>
          <w:i/>
          <w:color w:val="943634" w:themeColor="accent2" w:themeShade="BF"/>
          <w:sz w:val="36"/>
        </w:rPr>
      </w:pPr>
    </w:p>
    <w:sectPr w:rsidR="00120E58" w:rsidRPr="00120E5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8"/>
    <w:rsid w:val="00120E5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manlab.org/images/pulitzer-audi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19/12/in-2020-podcasts-will-be-able-to-win-pulitzers-oh-and-radio-to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2019-12-09T19:53:00Z</dcterms:created>
  <dcterms:modified xsi:type="dcterms:W3CDTF">2019-12-09T19:57:00Z</dcterms:modified>
</cp:coreProperties>
</file>