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43276" w:rsidRPr="00A43276" w:rsidRDefault="00A43276" w:rsidP="00A43276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Report: Long-Form V</w:t>
      </w:r>
      <w:r w:rsidRPr="00A43276">
        <w:rPr>
          <w:b/>
          <w:color w:val="FF0000"/>
          <w:sz w:val="36"/>
        </w:rPr>
        <w:t xml:space="preserve">ideo </w:t>
      </w:r>
      <w:r>
        <w:rPr>
          <w:b/>
          <w:color w:val="FF0000"/>
          <w:sz w:val="36"/>
        </w:rPr>
        <w:t>G</w:t>
      </w:r>
      <w:r w:rsidRPr="00A43276">
        <w:rPr>
          <w:b/>
          <w:color w:val="FF0000"/>
          <w:sz w:val="36"/>
        </w:rPr>
        <w:t xml:space="preserve">aining </w:t>
      </w:r>
      <w:r>
        <w:rPr>
          <w:b/>
          <w:color w:val="FF0000"/>
          <w:sz w:val="36"/>
        </w:rPr>
        <w:t>P</w:t>
      </w:r>
      <w:r w:rsidRPr="00A43276">
        <w:rPr>
          <w:b/>
          <w:color w:val="FF0000"/>
          <w:sz w:val="36"/>
        </w:rPr>
        <w:t xml:space="preserve">opularity </w:t>
      </w:r>
    </w:p>
    <w:p w:rsidR="00A43276" w:rsidRPr="00A43276" w:rsidRDefault="00A43276" w:rsidP="00A4327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B0B7C5" wp14:editId="3B86F142">
            <wp:simplePos x="0" y="0"/>
            <wp:positionH relativeFrom="column">
              <wp:posOffset>4516120</wp:posOffset>
            </wp:positionH>
            <wp:positionV relativeFrom="paragraph">
              <wp:posOffset>532130</wp:posOffset>
            </wp:positionV>
            <wp:extent cx="171577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344" y="21289"/>
                <wp:lineTo x="2134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276">
        <w:rPr>
          <w:sz w:val="36"/>
        </w:rPr>
        <w:t>An eMarketer report reveals that long-form content, including video on popular social media channels, is gaining popularity, Michael Del Gigante writes. A large proportion of people watch digital video content online, and these numbers will continue to grow, while younger audiences are more prepared for the shift to long-form video, the study shows.</w:t>
      </w:r>
    </w:p>
    <w:p w:rsidR="00A43276" w:rsidRDefault="00A43276" w:rsidP="00A43276">
      <w:pPr>
        <w:jc w:val="right"/>
        <w:rPr>
          <w:b/>
          <w:i/>
          <w:color w:val="FF0000"/>
          <w:sz w:val="36"/>
        </w:rPr>
      </w:pPr>
      <w:r w:rsidRPr="00A43276">
        <w:rPr>
          <w:b/>
          <w:i/>
          <w:color w:val="FF0000"/>
          <w:sz w:val="36"/>
        </w:rPr>
        <w:t>PR Daily 3/1/19</w:t>
      </w:r>
    </w:p>
    <w:p w:rsidR="00A43276" w:rsidRDefault="00A43276" w:rsidP="00A43276">
      <w:pPr>
        <w:jc w:val="right"/>
        <w:rPr>
          <w:b/>
          <w:i/>
          <w:color w:val="FF0000"/>
          <w:sz w:val="28"/>
        </w:rPr>
      </w:pPr>
      <w:hyperlink r:id="rId6" w:history="1">
        <w:r w:rsidRPr="00A43276">
          <w:rPr>
            <w:rStyle w:val="Hyperlink"/>
            <w:b/>
            <w:i/>
            <w:sz w:val="28"/>
          </w:rPr>
          <w:t>https://www.prdaily.com/are-audiences-ready-for-longer-content-on-social-media/</w:t>
        </w:r>
      </w:hyperlink>
    </w:p>
    <w:p w:rsidR="00A43276" w:rsidRDefault="00A43276" w:rsidP="00A43276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A43276" w:rsidRDefault="00A43276" w:rsidP="00A43276">
      <w:pPr>
        <w:jc w:val="right"/>
        <w:rPr>
          <w:b/>
          <w:i/>
          <w:color w:val="FF0000"/>
          <w:sz w:val="28"/>
        </w:rPr>
      </w:pPr>
      <w:hyperlink r:id="rId7" w:history="1">
        <w:r w:rsidRPr="00E85F89">
          <w:rPr>
            <w:rStyle w:val="Hyperlink"/>
            <w:b/>
            <w:i/>
            <w:sz w:val="28"/>
          </w:rPr>
          <w:t>https://videoproductiontips.com/wp-content/uploads/2010/05/cell-phone-used-as-video-camera.jpg</w:t>
        </w:r>
      </w:hyperlink>
    </w:p>
    <w:p w:rsidR="00A43276" w:rsidRPr="00A43276" w:rsidRDefault="00A43276" w:rsidP="00A43276">
      <w:pPr>
        <w:jc w:val="right"/>
        <w:rPr>
          <w:b/>
          <w:i/>
          <w:color w:val="FF0000"/>
          <w:sz w:val="28"/>
        </w:rPr>
      </w:pPr>
      <w:bookmarkStart w:id="0" w:name="_GoBack"/>
      <w:bookmarkEnd w:id="0"/>
    </w:p>
    <w:p w:rsidR="00A43276" w:rsidRPr="00A43276" w:rsidRDefault="00A43276" w:rsidP="00A43276">
      <w:pPr>
        <w:jc w:val="right"/>
        <w:rPr>
          <w:b/>
          <w:i/>
          <w:color w:val="FF0000"/>
          <w:sz w:val="36"/>
        </w:rPr>
      </w:pPr>
    </w:p>
    <w:sectPr w:rsidR="00A43276" w:rsidRPr="00A4327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76"/>
    <w:rsid w:val="00194E35"/>
    <w:rsid w:val="00226A80"/>
    <w:rsid w:val="00A4327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2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2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productiontips.com/wp-content/uploads/2010/05/cell-phone-used-as-video-camer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daily.com/are-audiences-ready-for-longer-content-on-social-med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2019-03-04T17:55:00Z</dcterms:created>
  <dcterms:modified xsi:type="dcterms:W3CDTF">2019-03-04T18:01:00Z</dcterms:modified>
</cp:coreProperties>
</file>